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260" w:rsidRPr="00D50DFE" w:rsidRDefault="00810260" w:rsidP="00810260">
      <w:pPr>
        <w:tabs>
          <w:tab w:val="left" w:pos="3585"/>
          <w:tab w:val="center" w:pos="4536"/>
        </w:tabs>
        <w:spacing w:after="0" w:line="360" w:lineRule="auto"/>
        <w:rPr>
          <w:rFonts w:ascii="Times New Roman" w:hAnsi="Times New Roman"/>
          <w:color w:val="000000" w:themeColor="text1"/>
          <w:sz w:val="24"/>
          <w:szCs w:val="24"/>
        </w:rPr>
      </w:pPr>
      <w:r w:rsidRPr="00D50DFE">
        <w:rPr>
          <w:rFonts w:ascii="Times New Roman" w:hAnsi="Times New Roman"/>
          <w:b/>
          <w:color w:val="000000" w:themeColor="text1"/>
          <w:sz w:val="24"/>
          <w:szCs w:val="24"/>
        </w:rPr>
        <w:t>ВЪЗЛОЖИТЕЛ: ОБЩИНА ПЕРНИК</w:t>
      </w:r>
    </w:p>
    <w:p w:rsidR="00D248EF" w:rsidRPr="00D248EF" w:rsidRDefault="00810260" w:rsidP="00D248EF">
      <w:pPr>
        <w:jc w:val="both"/>
        <w:rPr>
          <w:rFonts w:ascii="Times New Roman" w:hAnsi="Times New Roman" w:cs="Times New Roman"/>
          <w:b/>
          <w:sz w:val="24"/>
          <w:szCs w:val="24"/>
        </w:rPr>
      </w:pPr>
      <w:r w:rsidRPr="00D248EF">
        <w:rPr>
          <w:rFonts w:ascii="Times New Roman" w:hAnsi="Times New Roman" w:cs="Times New Roman"/>
          <w:b/>
          <w:caps/>
          <w:color w:val="000000" w:themeColor="text1"/>
          <w:sz w:val="24"/>
          <w:szCs w:val="24"/>
        </w:rPr>
        <w:t>ПРЕДМЕТ</w:t>
      </w:r>
      <w:r w:rsidRPr="00D248EF">
        <w:rPr>
          <w:rFonts w:ascii="Times New Roman" w:hAnsi="Times New Roman" w:cs="Times New Roman"/>
          <w:b/>
          <w:color w:val="000000" w:themeColor="text1"/>
          <w:sz w:val="24"/>
          <w:szCs w:val="24"/>
        </w:rPr>
        <w:t xml:space="preserve">: </w:t>
      </w:r>
      <w:r w:rsidR="00D248EF" w:rsidRPr="00D248EF">
        <w:rPr>
          <w:rFonts w:ascii="Times New Roman" w:hAnsi="Times New Roman" w:cs="Times New Roman"/>
          <w:b/>
          <w:sz w:val="24"/>
          <w:szCs w:val="24"/>
        </w:rPr>
        <w:t xml:space="preserve">„Изпълнение на Инженеринг – проектиране, авторски надзор и СМР“ по проект „Подкрепа за </w:t>
      </w:r>
      <w:proofErr w:type="spellStart"/>
      <w:r w:rsidR="00D248EF" w:rsidRPr="00D248EF">
        <w:rPr>
          <w:rFonts w:ascii="Times New Roman" w:hAnsi="Times New Roman" w:cs="Times New Roman"/>
          <w:b/>
          <w:sz w:val="24"/>
          <w:szCs w:val="24"/>
        </w:rPr>
        <w:t>деинституциализация</w:t>
      </w:r>
      <w:proofErr w:type="spellEnd"/>
      <w:r w:rsidR="00D248EF" w:rsidRPr="00D248EF">
        <w:rPr>
          <w:rFonts w:ascii="Times New Roman" w:hAnsi="Times New Roman" w:cs="Times New Roman"/>
          <w:b/>
          <w:sz w:val="24"/>
          <w:szCs w:val="24"/>
        </w:rPr>
        <w:t xml:space="preserve"> в община Перник чрез изграждане на наблюдавано жилище“, по договор № BG16RFOP001-5.001-0053-C01 с Управляващия орган на Оперативна програма „Региони в растеж“ 2014-2020 за предоставяне на безвъзмездна финансова помощ, съфинансиран от Европейския съюз чрез Европейския фонд за регионално развитие.</w:t>
      </w:r>
    </w:p>
    <w:p w:rsidR="00810260" w:rsidRPr="008A777B" w:rsidRDefault="00810260" w:rsidP="00810260">
      <w:pPr>
        <w:spacing w:after="0" w:line="240" w:lineRule="auto"/>
        <w:jc w:val="both"/>
        <w:rPr>
          <w:rFonts w:ascii="Times New Roman" w:hAnsi="Times New Roman"/>
          <w:b/>
          <w:caps/>
          <w:color w:val="000000" w:themeColor="text1"/>
          <w:sz w:val="24"/>
          <w:szCs w:val="24"/>
        </w:rPr>
      </w:pPr>
    </w:p>
    <w:p w:rsidR="00396298" w:rsidRDefault="00396298" w:rsidP="004E45B1">
      <w:pPr>
        <w:spacing w:after="0" w:line="240" w:lineRule="auto"/>
        <w:jc w:val="both"/>
        <w:rPr>
          <w:rFonts w:ascii="Times New Roman" w:hAnsi="Times New Roman"/>
          <w:b/>
          <w:bCs/>
          <w:sz w:val="23"/>
          <w:szCs w:val="23"/>
        </w:rPr>
      </w:pPr>
    </w:p>
    <w:p w:rsidR="001303F4" w:rsidRDefault="001303F4" w:rsidP="004E45B1">
      <w:pPr>
        <w:spacing w:after="0" w:line="240" w:lineRule="auto"/>
        <w:jc w:val="both"/>
        <w:rPr>
          <w:rFonts w:ascii="Times New Roman" w:hAnsi="Times New Roman"/>
          <w:b/>
          <w:bCs/>
          <w:sz w:val="23"/>
          <w:szCs w:val="23"/>
        </w:rPr>
      </w:pPr>
    </w:p>
    <w:p w:rsidR="00396298" w:rsidRPr="00396298" w:rsidRDefault="00396298" w:rsidP="00396298">
      <w:pPr>
        <w:spacing w:after="0" w:line="240" w:lineRule="auto"/>
        <w:jc w:val="center"/>
        <w:rPr>
          <w:rFonts w:ascii="Times New Roman" w:hAnsi="Times New Roman"/>
          <w:b/>
          <w:bCs/>
          <w:sz w:val="28"/>
          <w:szCs w:val="23"/>
        </w:rPr>
      </w:pPr>
      <w:r w:rsidRPr="00396298">
        <w:rPr>
          <w:rFonts w:ascii="Times New Roman" w:hAnsi="Times New Roman"/>
          <w:b/>
          <w:bCs/>
          <w:sz w:val="28"/>
          <w:szCs w:val="23"/>
        </w:rPr>
        <w:t>ТЕХНИЧЕСКА СПЕЦИФИКАЦИЯ</w:t>
      </w:r>
    </w:p>
    <w:p w:rsidR="00396298" w:rsidRDefault="00396298" w:rsidP="004E45B1">
      <w:pPr>
        <w:spacing w:after="0" w:line="240" w:lineRule="auto"/>
        <w:jc w:val="both"/>
        <w:rPr>
          <w:rFonts w:ascii="Times New Roman" w:hAnsi="Times New Roman"/>
          <w:b/>
          <w:bCs/>
          <w:sz w:val="23"/>
          <w:szCs w:val="23"/>
        </w:rPr>
      </w:pPr>
    </w:p>
    <w:p w:rsidR="00B5507A" w:rsidRPr="00396298" w:rsidRDefault="00B5507A" w:rsidP="007E2ABB">
      <w:pPr>
        <w:spacing w:after="0" w:line="240" w:lineRule="auto"/>
        <w:ind w:right="-93" w:firstLine="567"/>
        <w:jc w:val="both"/>
        <w:rPr>
          <w:rFonts w:ascii="Times New Roman" w:hAnsi="Times New Roman" w:cs="Times New Roman"/>
          <w:sz w:val="23"/>
          <w:szCs w:val="23"/>
        </w:rPr>
      </w:pPr>
    </w:p>
    <w:p w:rsidR="007D7CC2" w:rsidRPr="00396298" w:rsidRDefault="007D7CC2" w:rsidP="004E45B1">
      <w:pPr>
        <w:pStyle w:val="aa"/>
        <w:numPr>
          <w:ilvl w:val="0"/>
          <w:numId w:val="27"/>
        </w:numPr>
        <w:spacing w:after="0" w:line="240" w:lineRule="auto"/>
        <w:ind w:left="1134" w:hanging="426"/>
        <w:jc w:val="both"/>
        <w:rPr>
          <w:rFonts w:ascii="Times New Roman" w:hAnsi="Times New Roman"/>
          <w:b/>
          <w:sz w:val="23"/>
          <w:szCs w:val="23"/>
        </w:rPr>
      </w:pPr>
      <w:r w:rsidRPr="00396298">
        <w:rPr>
          <w:rFonts w:ascii="Times New Roman" w:hAnsi="Times New Roman"/>
          <w:b/>
          <w:sz w:val="23"/>
          <w:szCs w:val="23"/>
        </w:rPr>
        <w:t>КРАТКО ОПИСАНИЕ НА ДЕЙНОСТИТЕ В ОБХВАТА НА ОБЩЕСТВЕНАТА ПОРЪЧКА</w:t>
      </w:r>
    </w:p>
    <w:p w:rsidR="00093A53" w:rsidRPr="00396298" w:rsidRDefault="00093A53" w:rsidP="00093A53">
      <w:pPr>
        <w:pStyle w:val="aa"/>
        <w:spacing w:after="0" w:line="240" w:lineRule="auto"/>
        <w:ind w:left="1134"/>
        <w:jc w:val="both"/>
        <w:rPr>
          <w:rFonts w:ascii="Times New Roman" w:hAnsi="Times New Roman"/>
          <w:b/>
          <w:sz w:val="23"/>
          <w:szCs w:val="23"/>
        </w:rPr>
      </w:pPr>
    </w:p>
    <w:p w:rsidR="007D7CC2" w:rsidRPr="00396298" w:rsidRDefault="007D7CC2" w:rsidP="004E45B1">
      <w:pPr>
        <w:pStyle w:val="aa"/>
        <w:numPr>
          <w:ilvl w:val="1"/>
          <w:numId w:val="27"/>
        </w:numPr>
        <w:spacing w:after="0" w:line="240" w:lineRule="auto"/>
        <w:jc w:val="both"/>
        <w:rPr>
          <w:rFonts w:ascii="Times New Roman" w:hAnsi="Times New Roman"/>
          <w:b/>
          <w:sz w:val="23"/>
          <w:szCs w:val="23"/>
        </w:rPr>
      </w:pPr>
      <w:r w:rsidRPr="00396298">
        <w:rPr>
          <w:rFonts w:ascii="Times New Roman" w:hAnsi="Times New Roman"/>
          <w:b/>
          <w:sz w:val="23"/>
          <w:szCs w:val="23"/>
        </w:rPr>
        <w:t xml:space="preserve">Разработване на инвестиционен проект:  </w:t>
      </w:r>
    </w:p>
    <w:p w:rsidR="007D5FAA" w:rsidRPr="00396298" w:rsidRDefault="007D7CC2" w:rsidP="007E2ABB">
      <w:pPr>
        <w:autoSpaceDE w:val="0"/>
        <w:autoSpaceDN w:val="0"/>
        <w:adjustRightInd w:val="0"/>
        <w:spacing w:after="0" w:line="240" w:lineRule="auto"/>
        <w:jc w:val="both"/>
        <w:rPr>
          <w:rFonts w:ascii="Times New Roman" w:hAnsi="Times New Roman" w:cs="Times New Roman"/>
          <w:color w:val="333333"/>
          <w:sz w:val="23"/>
          <w:szCs w:val="23"/>
          <w:lang w:eastAsia="bg-BG"/>
        </w:rPr>
      </w:pPr>
      <w:r w:rsidRPr="00396298">
        <w:rPr>
          <w:rFonts w:ascii="Times New Roman" w:hAnsi="Times New Roman" w:cs="Times New Roman"/>
          <w:sz w:val="23"/>
          <w:szCs w:val="23"/>
        </w:rPr>
        <w:t xml:space="preserve">            </w:t>
      </w:r>
      <w:r w:rsidR="00E918AC" w:rsidRPr="00396298">
        <w:rPr>
          <w:rFonts w:ascii="Times New Roman" w:hAnsi="Times New Roman" w:cs="Times New Roman"/>
          <w:sz w:val="23"/>
          <w:szCs w:val="23"/>
        </w:rPr>
        <w:t xml:space="preserve">Изготвяне на </w:t>
      </w:r>
      <w:r w:rsidR="007D5FAA" w:rsidRPr="00396298">
        <w:rPr>
          <w:rFonts w:ascii="Times New Roman" w:hAnsi="Times New Roman" w:cs="Times New Roman"/>
          <w:sz w:val="23"/>
          <w:szCs w:val="23"/>
        </w:rPr>
        <w:t>работен инвестиционен</w:t>
      </w:r>
      <w:r w:rsidR="00E918AC" w:rsidRPr="00396298">
        <w:rPr>
          <w:rFonts w:ascii="Times New Roman" w:hAnsi="Times New Roman" w:cs="Times New Roman"/>
          <w:sz w:val="23"/>
          <w:szCs w:val="23"/>
        </w:rPr>
        <w:t xml:space="preserve"> проект, съгласно разпоредбите на ЗУТ и п</w:t>
      </w:r>
      <w:r w:rsidRPr="00396298">
        <w:rPr>
          <w:rFonts w:ascii="Times New Roman" w:hAnsi="Times New Roman" w:cs="Times New Roman"/>
          <w:sz w:val="23"/>
          <w:szCs w:val="23"/>
        </w:rPr>
        <w:t>ри спазва</w:t>
      </w:r>
      <w:r w:rsidR="00E918AC" w:rsidRPr="00396298">
        <w:rPr>
          <w:rFonts w:ascii="Times New Roman" w:hAnsi="Times New Roman" w:cs="Times New Roman"/>
          <w:sz w:val="23"/>
          <w:szCs w:val="23"/>
        </w:rPr>
        <w:t>не</w:t>
      </w:r>
      <w:r w:rsidRPr="00396298">
        <w:rPr>
          <w:rFonts w:ascii="Times New Roman" w:hAnsi="Times New Roman" w:cs="Times New Roman"/>
          <w:sz w:val="23"/>
          <w:szCs w:val="23"/>
        </w:rPr>
        <w:t xml:space="preserve"> изискванията на Наредба № 4 от 21 май 2001 г. за обхвата и съдържанието на инвестиционните проекти, като Изпълнителят се съобрази с изискванията на Възложителя, описани в Техническата спецификация, както и техническите правила и норми за проектиране, стандарти, технически указания, ЗУТ и др., на които следва да отговаря проектната документация.</w:t>
      </w:r>
      <w:r w:rsidR="007D5FAA" w:rsidRPr="00396298">
        <w:rPr>
          <w:rFonts w:ascii="Times New Roman" w:eastAsia="Times New Roman" w:hAnsi="Times New Roman" w:cs="Times New Roman"/>
          <w:color w:val="333333"/>
          <w:sz w:val="23"/>
          <w:szCs w:val="23"/>
          <w:lang w:eastAsia="bg-BG"/>
        </w:rPr>
        <w:t xml:space="preserve"> Изпълнителят съгласува с Възложителя цветовото решение за визия на сградата.</w:t>
      </w:r>
    </w:p>
    <w:p w:rsidR="007D7CC2" w:rsidRPr="00396298" w:rsidRDefault="00611564" w:rsidP="007E2ABB">
      <w:pPr>
        <w:tabs>
          <w:tab w:val="left" w:pos="360"/>
        </w:tabs>
        <w:spacing w:after="0" w:line="240" w:lineRule="auto"/>
        <w:jc w:val="both"/>
        <w:rPr>
          <w:rFonts w:ascii="Times New Roman" w:hAnsi="Times New Roman" w:cs="Times New Roman"/>
          <w:sz w:val="23"/>
          <w:szCs w:val="23"/>
        </w:rPr>
      </w:pPr>
      <w:r w:rsidRPr="00396298">
        <w:rPr>
          <w:rFonts w:ascii="Times New Roman" w:hAnsi="Times New Roman" w:cs="Times New Roman"/>
          <w:sz w:val="23"/>
          <w:szCs w:val="23"/>
        </w:rPr>
        <w:tab/>
        <w:t xml:space="preserve">      Всички чертежи във фаза Р</w:t>
      </w:r>
      <w:r w:rsidR="007D7CC2" w:rsidRPr="00396298">
        <w:rPr>
          <w:rFonts w:ascii="Times New Roman" w:hAnsi="Times New Roman" w:cs="Times New Roman"/>
          <w:sz w:val="23"/>
          <w:szCs w:val="23"/>
        </w:rPr>
        <w:t>аботен проект</w:t>
      </w:r>
      <w:r w:rsidRPr="00396298">
        <w:rPr>
          <w:rFonts w:ascii="Times New Roman" w:hAnsi="Times New Roman" w:cs="Times New Roman"/>
          <w:sz w:val="23"/>
          <w:szCs w:val="23"/>
        </w:rPr>
        <w:t xml:space="preserve">, </w:t>
      </w:r>
      <w:r w:rsidR="007D7CC2" w:rsidRPr="00396298">
        <w:rPr>
          <w:rFonts w:ascii="Times New Roman" w:hAnsi="Times New Roman" w:cs="Times New Roman"/>
          <w:sz w:val="23"/>
          <w:szCs w:val="23"/>
        </w:rPr>
        <w:t xml:space="preserve">следва да бъдат изготвени на </w:t>
      </w:r>
      <w:proofErr w:type="spellStart"/>
      <w:r w:rsidR="007D7CC2" w:rsidRPr="00396298">
        <w:rPr>
          <w:rFonts w:ascii="Times New Roman" w:hAnsi="Times New Roman" w:cs="Times New Roman"/>
          <w:sz w:val="23"/>
          <w:szCs w:val="23"/>
        </w:rPr>
        <w:t>AutoCAD</w:t>
      </w:r>
      <w:proofErr w:type="spellEnd"/>
      <w:r w:rsidR="007D7CC2" w:rsidRPr="00396298">
        <w:rPr>
          <w:rFonts w:ascii="Times New Roman" w:hAnsi="Times New Roman" w:cs="Times New Roman"/>
          <w:sz w:val="23"/>
          <w:szCs w:val="23"/>
        </w:rPr>
        <w:t xml:space="preserve"> или еквивалентен софтуер, в подходящи мащаби. Към изготвения проект, следва да се представи и количествено-стойностна сметка. </w:t>
      </w:r>
    </w:p>
    <w:p w:rsidR="007D7CC2" w:rsidRPr="00396298" w:rsidRDefault="007D7CC2" w:rsidP="007E2ABB">
      <w:pPr>
        <w:tabs>
          <w:tab w:val="left" w:pos="360"/>
        </w:tabs>
        <w:spacing w:after="0" w:line="240" w:lineRule="auto"/>
        <w:jc w:val="both"/>
        <w:rPr>
          <w:rFonts w:ascii="Times New Roman" w:hAnsi="Times New Roman" w:cs="Times New Roman"/>
          <w:sz w:val="23"/>
          <w:szCs w:val="23"/>
        </w:rPr>
      </w:pPr>
      <w:r w:rsidRPr="00396298">
        <w:rPr>
          <w:rFonts w:ascii="Times New Roman" w:hAnsi="Times New Roman" w:cs="Times New Roman"/>
          <w:sz w:val="23"/>
          <w:szCs w:val="23"/>
        </w:rPr>
        <w:tab/>
      </w:r>
      <w:r w:rsidRPr="00396298">
        <w:rPr>
          <w:rFonts w:ascii="Times New Roman" w:hAnsi="Times New Roman" w:cs="Times New Roman"/>
          <w:sz w:val="23"/>
          <w:szCs w:val="23"/>
        </w:rPr>
        <w:tab/>
        <w:t>Изискванията към съдържанието на отделните проектни части в състава на «работен проект» са посочени в Техническата спецификация.</w:t>
      </w:r>
    </w:p>
    <w:p w:rsidR="007D7CC2" w:rsidRPr="00396298" w:rsidRDefault="007D7CC2" w:rsidP="007E2ABB">
      <w:pPr>
        <w:tabs>
          <w:tab w:val="left" w:pos="360"/>
        </w:tabs>
        <w:spacing w:after="0" w:line="240" w:lineRule="auto"/>
        <w:jc w:val="both"/>
        <w:rPr>
          <w:rFonts w:ascii="Times New Roman" w:hAnsi="Times New Roman" w:cs="Times New Roman"/>
          <w:sz w:val="23"/>
          <w:szCs w:val="23"/>
        </w:rPr>
      </w:pPr>
      <w:r w:rsidRPr="00396298">
        <w:rPr>
          <w:rFonts w:ascii="Times New Roman" w:hAnsi="Times New Roman" w:cs="Times New Roman"/>
          <w:sz w:val="23"/>
          <w:szCs w:val="23"/>
        </w:rPr>
        <w:t xml:space="preserve">            Съгласуването и одобряването на «работен проект» от Възложителя, Консултанта по чл. 166 от ЗУТ, специализираните държавни контролни органи и експлоатационни дружества, и получаване на </w:t>
      </w:r>
      <w:r w:rsidRPr="00396298">
        <w:rPr>
          <w:rFonts w:ascii="Times New Roman" w:hAnsi="Times New Roman" w:cs="Times New Roman"/>
          <w:b/>
          <w:sz w:val="23"/>
          <w:szCs w:val="23"/>
        </w:rPr>
        <w:t>разрешение</w:t>
      </w:r>
      <w:r w:rsidRPr="00396298">
        <w:rPr>
          <w:rFonts w:ascii="Times New Roman" w:hAnsi="Times New Roman" w:cs="Times New Roman"/>
          <w:sz w:val="23"/>
          <w:szCs w:val="23"/>
        </w:rPr>
        <w:t xml:space="preserve"> за строеж е ангажимент на Възложителя.  </w:t>
      </w:r>
    </w:p>
    <w:p w:rsidR="007D5FAA" w:rsidRPr="00396298" w:rsidRDefault="007D5FAA" w:rsidP="007E2ABB">
      <w:pPr>
        <w:spacing w:after="0" w:line="240" w:lineRule="auto"/>
        <w:ind w:firstLine="708"/>
        <w:rPr>
          <w:rFonts w:ascii="Times New Roman" w:hAnsi="Times New Roman" w:cs="Times New Roman"/>
          <w:b/>
          <w:sz w:val="23"/>
          <w:szCs w:val="23"/>
        </w:rPr>
      </w:pPr>
    </w:p>
    <w:p w:rsidR="007D7CC2" w:rsidRPr="00396298" w:rsidRDefault="007D7CC2" w:rsidP="004E45B1">
      <w:pPr>
        <w:pStyle w:val="aa"/>
        <w:numPr>
          <w:ilvl w:val="1"/>
          <w:numId w:val="27"/>
        </w:numPr>
        <w:spacing w:after="0" w:line="240" w:lineRule="auto"/>
        <w:rPr>
          <w:rFonts w:ascii="Times New Roman" w:hAnsi="Times New Roman"/>
          <w:b/>
          <w:sz w:val="23"/>
          <w:szCs w:val="23"/>
        </w:rPr>
      </w:pPr>
      <w:r w:rsidRPr="00396298">
        <w:rPr>
          <w:rFonts w:ascii="Times New Roman" w:hAnsi="Times New Roman"/>
          <w:b/>
          <w:sz w:val="23"/>
          <w:szCs w:val="23"/>
        </w:rPr>
        <w:t>Изпълнение на СМР:</w:t>
      </w:r>
    </w:p>
    <w:p w:rsidR="00C449DB" w:rsidRPr="00396298" w:rsidRDefault="00C449DB" w:rsidP="007E2ABB">
      <w:pPr>
        <w:spacing w:after="0" w:line="240" w:lineRule="auto"/>
        <w:jc w:val="both"/>
        <w:rPr>
          <w:rFonts w:ascii="Times New Roman" w:hAnsi="Times New Roman" w:cs="Times New Roman"/>
          <w:b/>
          <w:sz w:val="23"/>
          <w:szCs w:val="23"/>
        </w:rPr>
      </w:pPr>
      <w:r w:rsidRPr="00396298">
        <w:rPr>
          <w:rFonts w:ascii="Times New Roman" w:hAnsi="Times New Roman" w:cs="Times New Roman"/>
          <w:sz w:val="23"/>
          <w:szCs w:val="23"/>
        </w:rPr>
        <w:t xml:space="preserve">            Изпълнението на СМР се извършва в съответствие с част трета "Строителство" от ЗУТ и започва след влизане в сила на разрешението за строеж и след подписване на Протокол за откриване на строителна площадка и определяне на строителна линия и ниво на строежа.</w:t>
      </w:r>
    </w:p>
    <w:p w:rsidR="007D5FAA" w:rsidRPr="00396298" w:rsidRDefault="007D5FAA" w:rsidP="007E2ABB">
      <w:pPr>
        <w:autoSpaceDE w:val="0"/>
        <w:autoSpaceDN w:val="0"/>
        <w:adjustRightInd w:val="0"/>
        <w:spacing w:after="0" w:line="240" w:lineRule="auto"/>
        <w:ind w:firstLine="708"/>
        <w:jc w:val="both"/>
        <w:rPr>
          <w:rFonts w:ascii="Times New Roman" w:hAnsi="Times New Roman" w:cs="Times New Roman"/>
          <w:sz w:val="23"/>
          <w:szCs w:val="23"/>
        </w:rPr>
      </w:pPr>
      <w:r w:rsidRPr="00396298">
        <w:rPr>
          <w:rFonts w:ascii="Times New Roman" w:hAnsi="Times New Roman" w:cs="Times New Roman"/>
          <w:sz w:val="23"/>
          <w:szCs w:val="23"/>
        </w:rPr>
        <w:t xml:space="preserve">Техническото изпълнение на строителството трябва да бъде изпълнено в съответствие с изискванията на нормативната уредба, </w:t>
      </w:r>
      <w:r w:rsidR="00275EE4" w:rsidRPr="00396298">
        <w:rPr>
          <w:rFonts w:ascii="Times New Roman" w:hAnsi="Times New Roman" w:cs="Times New Roman"/>
          <w:sz w:val="23"/>
          <w:szCs w:val="23"/>
        </w:rPr>
        <w:t>отнасяща се към</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предмета на поръчката, технически правила, техническите спецификации на вложените</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в строежа строителни продукти, материали и оборудване, и добрите строителни</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практики в Република България и в Европейския съюз. Изпълнителят по настоящата</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обществена поръчка, следва да изпълнява СМР, съгласно одобрените инвестиционни</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проекти и издаденото разрешение за строеж.</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Строителните и монтажни работи следва да бъдат изпълнени, съгласно</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условията на договора, изготвения, съгласуван и одобрен инвестиционен проект ведно</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 xml:space="preserve">с приложената подробна </w:t>
      </w:r>
      <w:r w:rsidR="00C449DB" w:rsidRPr="00396298">
        <w:rPr>
          <w:rFonts w:ascii="Times New Roman" w:hAnsi="Times New Roman" w:cs="Times New Roman"/>
          <w:sz w:val="23"/>
          <w:szCs w:val="23"/>
        </w:rPr>
        <w:t>к</w:t>
      </w:r>
      <w:r w:rsidRPr="00396298">
        <w:rPr>
          <w:rFonts w:ascii="Times New Roman" w:hAnsi="Times New Roman" w:cs="Times New Roman"/>
          <w:sz w:val="23"/>
          <w:szCs w:val="23"/>
        </w:rPr>
        <w:t>оличествено - стойностна сметка.</w:t>
      </w:r>
    </w:p>
    <w:p w:rsidR="007D5FAA" w:rsidRPr="00396298" w:rsidRDefault="007D5FAA" w:rsidP="007E2ABB">
      <w:pPr>
        <w:autoSpaceDE w:val="0"/>
        <w:autoSpaceDN w:val="0"/>
        <w:adjustRightInd w:val="0"/>
        <w:spacing w:after="0" w:line="240" w:lineRule="auto"/>
        <w:jc w:val="both"/>
        <w:rPr>
          <w:rFonts w:ascii="Times New Roman" w:hAnsi="Times New Roman" w:cs="Times New Roman"/>
          <w:sz w:val="23"/>
          <w:szCs w:val="23"/>
        </w:rPr>
      </w:pPr>
      <w:r w:rsidRPr="00396298">
        <w:rPr>
          <w:rFonts w:ascii="Times New Roman" w:hAnsi="Times New Roman" w:cs="Times New Roman"/>
          <w:sz w:val="23"/>
          <w:szCs w:val="23"/>
        </w:rPr>
        <w:lastRenderedPageBreak/>
        <w:t>Всички материали, съоръжения, машини, готови продукти и други които се</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влагат и/или се използват при строително-монтажните дейности на обектите да</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отговарят на стандарти БДС EN (актуални към датата на прилагане, от Български</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институт за стандартизация) или еквивалент.</w:t>
      </w:r>
    </w:p>
    <w:p w:rsidR="007D5FAA" w:rsidRPr="00396298" w:rsidRDefault="007D5FAA" w:rsidP="00093A53">
      <w:pPr>
        <w:autoSpaceDE w:val="0"/>
        <w:autoSpaceDN w:val="0"/>
        <w:adjustRightInd w:val="0"/>
        <w:spacing w:after="0" w:line="240" w:lineRule="auto"/>
        <w:ind w:firstLine="708"/>
        <w:jc w:val="both"/>
        <w:rPr>
          <w:rFonts w:ascii="Times New Roman" w:hAnsi="Times New Roman" w:cs="Times New Roman"/>
          <w:sz w:val="23"/>
          <w:szCs w:val="23"/>
        </w:rPr>
      </w:pPr>
      <w:r w:rsidRPr="00396298">
        <w:rPr>
          <w:rFonts w:ascii="Times New Roman" w:hAnsi="Times New Roman" w:cs="Times New Roman"/>
          <w:sz w:val="23"/>
          <w:szCs w:val="23"/>
        </w:rPr>
        <w:t>В процеса на изпълнение на строителните и монтажните работи трябва да бъдат</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съставени всички необходими актове и протоколи, предвидени в Наредба</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 xml:space="preserve"> 3 от</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31.07.2003 г. за съставяне на актове и протоколи по време на строителството.</w:t>
      </w:r>
    </w:p>
    <w:p w:rsidR="007D5FAA" w:rsidRPr="00396298" w:rsidRDefault="007D5FAA" w:rsidP="007E2ABB">
      <w:pPr>
        <w:autoSpaceDE w:val="0"/>
        <w:autoSpaceDN w:val="0"/>
        <w:adjustRightInd w:val="0"/>
        <w:spacing w:after="0" w:line="240" w:lineRule="auto"/>
        <w:jc w:val="both"/>
        <w:rPr>
          <w:rFonts w:ascii="Times New Roman" w:hAnsi="Times New Roman" w:cs="Times New Roman"/>
          <w:sz w:val="23"/>
          <w:szCs w:val="23"/>
        </w:rPr>
      </w:pPr>
      <w:r w:rsidRPr="00396298">
        <w:rPr>
          <w:rFonts w:ascii="Times New Roman" w:hAnsi="Times New Roman" w:cs="Times New Roman"/>
          <w:sz w:val="23"/>
          <w:szCs w:val="23"/>
        </w:rPr>
        <w:t>Изпълнителя предава на Възложителя с протокол всички документи , които следва да</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изготви съгласно действащото законодателство, и необходими за издаване на</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разрешение за ползване на обекта, включително документите, доказващи</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съответствието на вложените строителни продукти с изискванията на Закона за</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техническите изисквания към продуктите, и заверената екзекутивна документация,</w:t>
      </w:r>
      <w:r w:rsidR="00C449DB" w:rsidRPr="00396298">
        <w:rPr>
          <w:rFonts w:ascii="Times New Roman" w:hAnsi="Times New Roman" w:cs="Times New Roman"/>
          <w:sz w:val="23"/>
          <w:szCs w:val="23"/>
        </w:rPr>
        <w:t xml:space="preserve"> </w:t>
      </w:r>
      <w:r w:rsidRPr="00396298">
        <w:rPr>
          <w:rFonts w:ascii="Times New Roman" w:hAnsi="Times New Roman" w:cs="Times New Roman"/>
          <w:sz w:val="23"/>
          <w:szCs w:val="23"/>
        </w:rPr>
        <w:t>когато такава следва да се състави.</w:t>
      </w:r>
    </w:p>
    <w:p w:rsidR="007D7CC2" w:rsidRPr="00396298" w:rsidRDefault="007D7CC2" w:rsidP="007E2ABB">
      <w:pPr>
        <w:spacing w:after="0" w:line="240" w:lineRule="auto"/>
        <w:jc w:val="both"/>
        <w:rPr>
          <w:rFonts w:ascii="Times New Roman" w:hAnsi="Times New Roman" w:cs="Times New Roman"/>
          <w:sz w:val="23"/>
          <w:szCs w:val="23"/>
        </w:rPr>
      </w:pPr>
    </w:p>
    <w:p w:rsidR="007D7CC2" w:rsidRPr="00396298" w:rsidRDefault="007D7CC2" w:rsidP="004E45B1">
      <w:pPr>
        <w:pStyle w:val="aa"/>
        <w:numPr>
          <w:ilvl w:val="1"/>
          <w:numId w:val="27"/>
        </w:numPr>
        <w:spacing w:after="0" w:line="240" w:lineRule="auto"/>
        <w:rPr>
          <w:rFonts w:ascii="Times New Roman" w:hAnsi="Times New Roman"/>
          <w:b/>
          <w:sz w:val="23"/>
          <w:szCs w:val="23"/>
        </w:rPr>
      </w:pPr>
      <w:r w:rsidRPr="00396298">
        <w:rPr>
          <w:rFonts w:ascii="Times New Roman" w:hAnsi="Times New Roman"/>
          <w:b/>
          <w:sz w:val="23"/>
          <w:szCs w:val="23"/>
        </w:rPr>
        <w:t>Авторски надзор</w:t>
      </w:r>
      <w:r w:rsidR="00C449DB" w:rsidRPr="00396298">
        <w:rPr>
          <w:rFonts w:ascii="Times New Roman" w:hAnsi="Times New Roman"/>
          <w:b/>
          <w:sz w:val="23"/>
          <w:szCs w:val="23"/>
        </w:rPr>
        <w:t xml:space="preserve"> по време на изпълнението на СМР</w:t>
      </w:r>
      <w:r w:rsidRPr="00396298">
        <w:rPr>
          <w:rFonts w:ascii="Times New Roman" w:hAnsi="Times New Roman"/>
          <w:b/>
          <w:sz w:val="23"/>
          <w:szCs w:val="23"/>
        </w:rPr>
        <w:t>:</w:t>
      </w:r>
    </w:p>
    <w:p w:rsidR="007E2ABB" w:rsidRPr="00396298" w:rsidRDefault="007E2ABB" w:rsidP="007E2ABB">
      <w:pPr>
        <w:pStyle w:val="Default"/>
        <w:spacing w:line="240" w:lineRule="auto"/>
        <w:ind w:firstLine="708"/>
        <w:jc w:val="both"/>
        <w:rPr>
          <w:sz w:val="23"/>
          <w:szCs w:val="23"/>
        </w:rPr>
      </w:pPr>
      <w:r w:rsidRPr="00396298">
        <w:rPr>
          <w:sz w:val="23"/>
          <w:szCs w:val="23"/>
        </w:rPr>
        <w:t xml:space="preserve">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експертите проектанти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 към съответния експерт проектант и са предварително одобрени от Възложителя. </w:t>
      </w:r>
    </w:p>
    <w:p w:rsidR="007E2ABB" w:rsidRPr="00396298" w:rsidRDefault="007E2ABB" w:rsidP="007E2ABB">
      <w:pPr>
        <w:pStyle w:val="Default"/>
        <w:spacing w:line="240" w:lineRule="auto"/>
        <w:ind w:firstLine="708"/>
        <w:jc w:val="both"/>
        <w:rPr>
          <w:sz w:val="23"/>
          <w:szCs w:val="23"/>
        </w:rPr>
      </w:pPr>
      <w:r w:rsidRPr="00396298">
        <w:rPr>
          <w:sz w:val="23"/>
          <w:szCs w:val="23"/>
        </w:rPr>
        <w:t xml:space="preserve">Изпълнителят, чрез своите експерти, е длъжен да бъде на разположение на Възложителя през цялото времетраене на обновителните и ремонтни дейности. </w:t>
      </w:r>
    </w:p>
    <w:p w:rsidR="007E2ABB" w:rsidRPr="00396298" w:rsidRDefault="007E2ABB" w:rsidP="007E2ABB">
      <w:pPr>
        <w:pStyle w:val="Default"/>
        <w:spacing w:line="240" w:lineRule="auto"/>
        <w:ind w:firstLine="708"/>
        <w:jc w:val="both"/>
        <w:rPr>
          <w:sz w:val="23"/>
          <w:szCs w:val="23"/>
        </w:rPr>
      </w:pPr>
      <w:r w:rsidRPr="00396298">
        <w:rPr>
          <w:sz w:val="23"/>
          <w:szCs w:val="23"/>
        </w:rPr>
        <w:t xml:space="preserve">Изпълнителят се задължава да упражнява авторски надзор в следните случаи: </w:t>
      </w:r>
    </w:p>
    <w:p w:rsidR="007E2ABB" w:rsidRPr="00396298" w:rsidRDefault="007E2ABB" w:rsidP="007E2ABB">
      <w:pPr>
        <w:pStyle w:val="Default"/>
        <w:spacing w:line="240" w:lineRule="auto"/>
        <w:ind w:firstLine="708"/>
        <w:jc w:val="both"/>
        <w:rPr>
          <w:sz w:val="23"/>
          <w:szCs w:val="23"/>
        </w:rPr>
      </w:pPr>
      <w:r w:rsidRPr="00396298">
        <w:rPr>
          <w:sz w:val="23"/>
          <w:szCs w:val="23"/>
        </w:rPr>
        <w:t xml:space="preserve">а/ Във всички случаи, когато присъствието на проектант на обекта е наложително, след получаване на писмена покана от Възложителя; </w:t>
      </w:r>
    </w:p>
    <w:p w:rsidR="007E2ABB" w:rsidRPr="00396298" w:rsidRDefault="007E2ABB" w:rsidP="007E2ABB">
      <w:pPr>
        <w:pStyle w:val="Default"/>
        <w:spacing w:line="240" w:lineRule="auto"/>
        <w:ind w:firstLine="708"/>
        <w:jc w:val="both"/>
        <w:rPr>
          <w:sz w:val="23"/>
          <w:szCs w:val="23"/>
        </w:rPr>
      </w:pPr>
      <w:r w:rsidRPr="00396298">
        <w:rPr>
          <w:sz w:val="23"/>
          <w:szCs w:val="23"/>
        </w:rPr>
        <w:t xml:space="preserve">б/ За участие в приемателна комисия на извършените строително - монтажни работи. </w:t>
      </w:r>
    </w:p>
    <w:p w:rsidR="007E2ABB" w:rsidRPr="00396298" w:rsidRDefault="007E2ABB" w:rsidP="007E2ABB">
      <w:pPr>
        <w:pStyle w:val="Default"/>
        <w:spacing w:line="240" w:lineRule="auto"/>
        <w:ind w:firstLine="708"/>
        <w:jc w:val="both"/>
        <w:rPr>
          <w:sz w:val="23"/>
          <w:szCs w:val="23"/>
        </w:rPr>
      </w:pPr>
      <w:r w:rsidRPr="00396298">
        <w:rPr>
          <w:sz w:val="23"/>
          <w:szCs w:val="23"/>
        </w:rPr>
        <w:t xml:space="preserve">При необходимост от авторски надзор на обекта, Възложителят отправя писмена покана, изпратена чрез куриер, по факс или по електронна поща до Изпълнителя, в срок не по-малък от 24 часа преди датата и часа на посещението за извършването на всеки авторски надзор. Ако авторският надзор се отнася за неработен ден, необходимо е уведомяване 48 часа преди започване на почивните дни. При невъзможност на Изпълнителя да осигури на обекта на посочената в поканата дата експерта проектант изработил частта от проекта, за която е необходим авторски надзор, Изпълнителят се задължава да осигури друг експерт, който да се яви на строителната площадка и извърши необходимия авторския надзор, като този експерт следва да отговоря на същите условия за професионален опит и квалификация като експерта, когото заменя. Изпълнителят, чрез своите експерти, е длъжен да упражнява авторския надзор своевременно и ефективно, като се отзовава на повикванията на Възложителя. </w:t>
      </w:r>
    </w:p>
    <w:p w:rsidR="007E2ABB" w:rsidRPr="00396298" w:rsidRDefault="007E2ABB" w:rsidP="007E2ABB">
      <w:pPr>
        <w:pStyle w:val="Default"/>
        <w:spacing w:line="240" w:lineRule="auto"/>
        <w:ind w:firstLine="708"/>
        <w:jc w:val="both"/>
        <w:rPr>
          <w:sz w:val="23"/>
          <w:szCs w:val="23"/>
        </w:rPr>
      </w:pPr>
      <w:r w:rsidRPr="00396298">
        <w:rPr>
          <w:sz w:val="23"/>
          <w:szCs w:val="23"/>
        </w:rPr>
        <w:t xml:space="preserve">Авторският надзор ще бъде упражняван след писмена покана от Възложителя във всички случаи, когато присъствието на експерт проектант на обекта е наложително, относно: </w:t>
      </w:r>
    </w:p>
    <w:p w:rsidR="007E2ABB" w:rsidRPr="00396298" w:rsidRDefault="007E2ABB" w:rsidP="007E2ABB">
      <w:pPr>
        <w:pStyle w:val="Default"/>
        <w:spacing w:line="240" w:lineRule="auto"/>
        <w:ind w:firstLine="708"/>
        <w:jc w:val="both"/>
        <w:rPr>
          <w:sz w:val="23"/>
          <w:szCs w:val="23"/>
        </w:rPr>
      </w:pPr>
      <w:r w:rsidRPr="00396298">
        <w:rPr>
          <w:sz w:val="23"/>
          <w:szCs w:val="23"/>
        </w:rPr>
        <w:t xml:space="preserve">• Присъствие при съставяне на и подписване на задължителните протоколи и актове по време на строителството и в случаите на установяване на неточно изпълнение на проекта, заверки - при покана от страна на Възложителя и др.; </w:t>
      </w:r>
    </w:p>
    <w:p w:rsidR="007E2ABB" w:rsidRPr="00396298" w:rsidRDefault="007E2ABB" w:rsidP="007E2ABB">
      <w:pPr>
        <w:pStyle w:val="Default"/>
        <w:spacing w:line="240" w:lineRule="auto"/>
        <w:ind w:firstLine="708"/>
        <w:jc w:val="both"/>
        <w:rPr>
          <w:sz w:val="23"/>
          <w:szCs w:val="23"/>
        </w:rPr>
      </w:pPr>
      <w:r w:rsidRPr="00396298">
        <w:rPr>
          <w:sz w:val="23"/>
          <w:szCs w:val="23"/>
        </w:rPr>
        <w:t>• Наблюдение на изпълнението на строежа по време на целия период на изпълнение</w:t>
      </w:r>
      <w:r w:rsidR="007C7EB1" w:rsidRPr="00396298">
        <w:rPr>
          <w:sz w:val="23"/>
          <w:szCs w:val="23"/>
        </w:rPr>
        <w:t>,</w:t>
      </w:r>
      <w:r w:rsidRPr="00396298">
        <w:rPr>
          <w:sz w:val="23"/>
          <w:szCs w:val="23"/>
        </w:rPr>
        <w:t xml:space="preserve">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 </w:t>
      </w:r>
    </w:p>
    <w:p w:rsidR="007E2ABB" w:rsidRPr="00396298" w:rsidRDefault="007E2ABB" w:rsidP="007E2ABB">
      <w:pPr>
        <w:pStyle w:val="Default"/>
        <w:spacing w:line="240" w:lineRule="auto"/>
        <w:ind w:firstLine="708"/>
        <w:jc w:val="both"/>
        <w:rPr>
          <w:sz w:val="23"/>
          <w:szCs w:val="23"/>
        </w:rPr>
      </w:pPr>
      <w:r w:rsidRPr="00396298">
        <w:rPr>
          <w:sz w:val="23"/>
          <w:szCs w:val="23"/>
        </w:rPr>
        <w:t xml:space="preserve">• Изработване и съгласуване на промени в проектната документация при необходимост по искане на Възложителя и/или по предложение на Консултанта, осъществяващ строителния надзор и др.; </w:t>
      </w:r>
    </w:p>
    <w:p w:rsidR="007E2ABB" w:rsidRPr="00396298" w:rsidRDefault="007E2ABB" w:rsidP="007E2ABB">
      <w:pPr>
        <w:pStyle w:val="Default"/>
        <w:spacing w:line="240" w:lineRule="auto"/>
        <w:ind w:firstLine="708"/>
        <w:jc w:val="both"/>
        <w:rPr>
          <w:sz w:val="23"/>
          <w:szCs w:val="23"/>
        </w:rPr>
      </w:pPr>
      <w:r w:rsidRPr="00396298">
        <w:rPr>
          <w:sz w:val="23"/>
          <w:szCs w:val="23"/>
        </w:rPr>
        <w:t xml:space="preserve">• Заверка на екзекутивната документация за строежа след изпълнение на обектите. </w:t>
      </w:r>
    </w:p>
    <w:p w:rsidR="001F3C87" w:rsidRDefault="001F3C87" w:rsidP="007E2ABB">
      <w:pPr>
        <w:tabs>
          <w:tab w:val="num" w:pos="0"/>
          <w:tab w:val="left" w:pos="360"/>
        </w:tabs>
        <w:spacing w:after="0" w:line="240" w:lineRule="auto"/>
        <w:jc w:val="both"/>
        <w:rPr>
          <w:rFonts w:ascii="Times New Roman" w:hAnsi="Times New Roman" w:cs="Times New Roman"/>
          <w:sz w:val="23"/>
          <w:szCs w:val="23"/>
        </w:rPr>
      </w:pPr>
    </w:p>
    <w:p w:rsidR="001303F4" w:rsidRDefault="001303F4" w:rsidP="007E2ABB">
      <w:pPr>
        <w:tabs>
          <w:tab w:val="num" w:pos="0"/>
          <w:tab w:val="left" w:pos="360"/>
        </w:tabs>
        <w:spacing w:after="0" w:line="240" w:lineRule="auto"/>
        <w:jc w:val="both"/>
        <w:rPr>
          <w:rFonts w:ascii="Times New Roman" w:hAnsi="Times New Roman" w:cs="Times New Roman"/>
          <w:sz w:val="23"/>
          <w:szCs w:val="23"/>
        </w:rPr>
      </w:pPr>
    </w:p>
    <w:p w:rsidR="001303F4" w:rsidRDefault="001303F4" w:rsidP="007E2ABB">
      <w:pPr>
        <w:tabs>
          <w:tab w:val="num" w:pos="0"/>
          <w:tab w:val="left" w:pos="360"/>
        </w:tabs>
        <w:spacing w:after="0" w:line="240" w:lineRule="auto"/>
        <w:jc w:val="both"/>
        <w:rPr>
          <w:rFonts w:ascii="Times New Roman" w:hAnsi="Times New Roman" w:cs="Times New Roman"/>
          <w:sz w:val="23"/>
          <w:szCs w:val="23"/>
        </w:rPr>
      </w:pPr>
    </w:p>
    <w:p w:rsidR="001303F4" w:rsidRPr="00396298" w:rsidRDefault="001303F4" w:rsidP="007E2ABB">
      <w:pPr>
        <w:tabs>
          <w:tab w:val="num" w:pos="0"/>
          <w:tab w:val="left" w:pos="360"/>
        </w:tabs>
        <w:spacing w:after="0" w:line="240" w:lineRule="auto"/>
        <w:jc w:val="both"/>
        <w:rPr>
          <w:rFonts w:ascii="Times New Roman" w:hAnsi="Times New Roman" w:cs="Times New Roman"/>
          <w:sz w:val="23"/>
          <w:szCs w:val="23"/>
        </w:rPr>
      </w:pPr>
    </w:p>
    <w:p w:rsidR="007D7CC2" w:rsidRPr="00396298" w:rsidRDefault="007D7CC2" w:rsidP="007E2ABB">
      <w:pPr>
        <w:tabs>
          <w:tab w:val="left" w:pos="-600"/>
        </w:tabs>
        <w:spacing w:before="240" w:after="0" w:line="240" w:lineRule="auto"/>
        <w:contextualSpacing/>
        <w:jc w:val="both"/>
        <w:rPr>
          <w:rFonts w:ascii="Times New Roman" w:eastAsia="Batang" w:hAnsi="Times New Roman" w:cs="Times New Roman"/>
          <w:b/>
          <w:sz w:val="23"/>
          <w:szCs w:val="23"/>
        </w:rPr>
      </w:pPr>
      <w:r w:rsidRPr="00396298">
        <w:rPr>
          <w:rFonts w:ascii="Times New Roman" w:eastAsia="Batang" w:hAnsi="Times New Roman" w:cs="Times New Roman"/>
          <w:b/>
          <w:sz w:val="23"/>
          <w:szCs w:val="23"/>
        </w:rPr>
        <w:t xml:space="preserve">          4. СРОК И МЯСТО ЗА ИЗПЪЛНЕНИЕ НА ПОРЪЧКАТА:</w:t>
      </w:r>
      <w:r w:rsidRPr="00396298">
        <w:rPr>
          <w:rFonts w:ascii="Times New Roman" w:hAnsi="Times New Roman" w:cs="Times New Roman"/>
          <w:sz w:val="23"/>
          <w:szCs w:val="23"/>
        </w:rPr>
        <w:t xml:space="preserve"> </w:t>
      </w:r>
    </w:p>
    <w:p w:rsidR="007D7CC2" w:rsidRPr="00396298" w:rsidRDefault="00542B13" w:rsidP="00542B13">
      <w:pPr>
        <w:tabs>
          <w:tab w:val="left" w:pos="-600"/>
        </w:tabs>
        <w:suppressAutoHyphens/>
        <w:spacing w:before="240" w:after="0" w:line="240" w:lineRule="auto"/>
        <w:jc w:val="both"/>
        <w:rPr>
          <w:rFonts w:ascii="Times New Roman" w:hAnsi="Times New Roman"/>
          <w:sz w:val="23"/>
          <w:szCs w:val="23"/>
        </w:rPr>
      </w:pPr>
      <w:r w:rsidRPr="00396298">
        <w:rPr>
          <w:rFonts w:ascii="Times New Roman" w:hAnsi="Times New Roman"/>
          <w:b/>
          <w:sz w:val="23"/>
          <w:szCs w:val="23"/>
        </w:rPr>
        <w:tab/>
      </w:r>
      <w:r w:rsidR="007D7CC2" w:rsidRPr="00396298">
        <w:rPr>
          <w:rFonts w:ascii="Times New Roman" w:hAnsi="Times New Roman"/>
          <w:b/>
          <w:sz w:val="23"/>
          <w:szCs w:val="23"/>
        </w:rPr>
        <w:t xml:space="preserve">Срокът за изпълнение </w:t>
      </w:r>
      <w:r w:rsidR="007D7CC2" w:rsidRPr="00396298">
        <w:rPr>
          <w:rFonts w:ascii="Times New Roman" w:hAnsi="Times New Roman"/>
          <w:sz w:val="23"/>
          <w:szCs w:val="23"/>
        </w:rPr>
        <w:t xml:space="preserve">на дейностите, включени в инженеринга, е </w:t>
      </w:r>
      <w:r w:rsidR="000E4687" w:rsidRPr="00396298">
        <w:rPr>
          <w:rFonts w:ascii="Times New Roman" w:hAnsi="Times New Roman"/>
          <w:sz w:val="23"/>
          <w:szCs w:val="23"/>
        </w:rPr>
        <w:t xml:space="preserve">общо </w:t>
      </w:r>
      <w:r w:rsidR="00821E3A" w:rsidRPr="00396298">
        <w:rPr>
          <w:rFonts w:ascii="Times New Roman" w:hAnsi="Times New Roman"/>
          <w:sz w:val="23"/>
          <w:szCs w:val="23"/>
        </w:rPr>
        <w:t xml:space="preserve">13 (тринадесет месеца), </w:t>
      </w:r>
      <w:r w:rsidR="007D7CC2" w:rsidRPr="00396298">
        <w:rPr>
          <w:rFonts w:ascii="Times New Roman" w:hAnsi="Times New Roman"/>
          <w:sz w:val="23"/>
          <w:szCs w:val="23"/>
        </w:rPr>
        <w:t>както следва:</w:t>
      </w:r>
    </w:p>
    <w:p w:rsidR="007D7CC2" w:rsidRPr="00396298" w:rsidRDefault="007D7CC2" w:rsidP="00FD4FC2">
      <w:pPr>
        <w:spacing w:after="0" w:line="240" w:lineRule="auto"/>
        <w:ind w:left="1276" w:hanging="992"/>
        <w:jc w:val="both"/>
        <w:rPr>
          <w:rFonts w:ascii="Times New Roman" w:hAnsi="Times New Roman" w:cs="Times New Roman"/>
          <w:sz w:val="23"/>
          <w:szCs w:val="23"/>
        </w:rPr>
      </w:pPr>
      <w:r w:rsidRPr="00396298">
        <w:rPr>
          <w:rFonts w:ascii="Times New Roman" w:hAnsi="Times New Roman" w:cs="Times New Roman"/>
          <w:b/>
          <w:sz w:val="23"/>
          <w:szCs w:val="23"/>
        </w:rPr>
        <w:t xml:space="preserve">          4.1. </w:t>
      </w:r>
      <w:r w:rsidRPr="00396298">
        <w:rPr>
          <w:rFonts w:ascii="Times New Roman" w:hAnsi="Times New Roman" w:cs="Times New Roman"/>
          <w:sz w:val="23"/>
          <w:szCs w:val="23"/>
        </w:rPr>
        <w:t>Срокът за изработването на инвестиционния</w:t>
      </w:r>
      <w:r w:rsidR="00FD4FC2" w:rsidRPr="00396298">
        <w:rPr>
          <w:rFonts w:ascii="Times New Roman" w:hAnsi="Times New Roman" w:cs="Times New Roman"/>
          <w:sz w:val="23"/>
          <w:szCs w:val="23"/>
        </w:rPr>
        <w:t xml:space="preserve"> проект е съгласно техническото </w:t>
      </w:r>
      <w:r w:rsidRPr="00396298">
        <w:rPr>
          <w:rFonts w:ascii="Times New Roman" w:hAnsi="Times New Roman" w:cs="Times New Roman"/>
          <w:sz w:val="23"/>
          <w:szCs w:val="23"/>
        </w:rPr>
        <w:t>предложение на участника в календарни дни и включва времето от получаване на писменото уведомление от страна на Възложителя до предаването на проекта;</w:t>
      </w:r>
    </w:p>
    <w:p w:rsidR="007D7CC2" w:rsidRPr="00396298" w:rsidRDefault="00542B13" w:rsidP="00542B13">
      <w:pPr>
        <w:spacing w:after="0" w:line="240" w:lineRule="auto"/>
        <w:ind w:left="1276" w:hanging="992"/>
        <w:jc w:val="both"/>
        <w:rPr>
          <w:rFonts w:ascii="Times New Roman" w:hAnsi="Times New Roman" w:cs="Times New Roman"/>
          <w:sz w:val="23"/>
          <w:szCs w:val="23"/>
        </w:rPr>
      </w:pPr>
      <w:r w:rsidRPr="00396298">
        <w:rPr>
          <w:rFonts w:ascii="Times New Roman" w:hAnsi="Times New Roman" w:cs="Times New Roman"/>
          <w:b/>
          <w:sz w:val="23"/>
          <w:szCs w:val="23"/>
        </w:rPr>
        <w:t xml:space="preserve">          4.2. </w:t>
      </w:r>
      <w:r w:rsidR="007D7CC2" w:rsidRPr="00396298">
        <w:rPr>
          <w:rFonts w:ascii="Times New Roman" w:hAnsi="Times New Roman" w:cs="Times New Roman"/>
          <w:sz w:val="23"/>
          <w:szCs w:val="23"/>
        </w:rPr>
        <w:t>Срокът за изпълнение на строително-монтажните работи е съгласно техническото предложение на участника в месеци 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7D7CC2" w:rsidRPr="00396298" w:rsidRDefault="007D7CC2" w:rsidP="00542B13">
      <w:pPr>
        <w:widowControl w:val="0"/>
        <w:shd w:val="clear" w:color="auto" w:fill="FFFFFF"/>
        <w:autoSpaceDE w:val="0"/>
        <w:autoSpaceDN w:val="0"/>
        <w:adjustRightInd w:val="0"/>
        <w:spacing w:after="0" w:line="240" w:lineRule="auto"/>
        <w:ind w:left="1276" w:hanging="992"/>
        <w:jc w:val="both"/>
        <w:rPr>
          <w:rFonts w:ascii="Times New Roman" w:hAnsi="Times New Roman" w:cs="Times New Roman"/>
          <w:color w:val="000000"/>
          <w:sz w:val="23"/>
          <w:szCs w:val="23"/>
          <w:lang w:eastAsia="ko-KR"/>
        </w:rPr>
      </w:pPr>
      <w:r w:rsidRPr="00396298">
        <w:rPr>
          <w:rFonts w:ascii="Times New Roman" w:hAnsi="Times New Roman" w:cs="Times New Roman"/>
          <w:b/>
          <w:sz w:val="23"/>
          <w:szCs w:val="23"/>
        </w:rPr>
        <w:t xml:space="preserve">          4.3. </w:t>
      </w:r>
      <w:r w:rsidRPr="00396298">
        <w:rPr>
          <w:rFonts w:ascii="Times New Roman" w:hAnsi="Times New Roman" w:cs="Times New Roman"/>
          <w:sz w:val="23"/>
          <w:szCs w:val="23"/>
        </w:rPr>
        <w:t>Срокът за осъществяване на авторски надзор по време на строителството започва да тече от подписването на Протокол за откриване на строителната площадка и определяне на строителна линия и ниво на строежа и приключва с подписването на Констативен акт за установяване годността за приемане на строежа – Приложение № 15 към чл. 7, ал. 3, т. 15 от Наредба № 3 от 31 юли 2003 година.</w:t>
      </w:r>
    </w:p>
    <w:p w:rsidR="007D7CC2" w:rsidRPr="00396298" w:rsidRDefault="007D7CC2" w:rsidP="007E2ABB">
      <w:pPr>
        <w:autoSpaceDE w:val="0"/>
        <w:autoSpaceDN w:val="0"/>
        <w:adjustRightInd w:val="0"/>
        <w:spacing w:after="0" w:line="240" w:lineRule="auto"/>
        <w:jc w:val="both"/>
        <w:rPr>
          <w:rFonts w:ascii="Times New Roman" w:eastAsia="Calibri" w:hAnsi="Times New Roman" w:cs="Times New Roman"/>
          <w:b/>
          <w:i/>
          <w:sz w:val="23"/>
          <w:szCs w:val="23"/>
          <w:lang w:eastAsia="bg-BG"/>
        </w:rPr>
      </w:pPr>
    </w:p>
    <w:p w:rsidR="007D7CC2" w:rsidRPr="00396298" w:rsidRDefault="007D7CC2" w:rsidP="004E45B1">
      <w:pPr>
        <w:pStyle w:val="aa"/>
        <w:numPr>
          <w:ilvl w:val="0"/>
          <w:numId w:val="2"/>
        </w:numPr>
        <w:autoSpaceDE w:val="0"/>
        <w:autoSpaceDN w:val="0"/>
        <w:adjustRightInd w:val="0"/>
        <w:spacing w:after="0" w:line="240" w:lineRule="auto"/>
        <w:contextualSpacing w:val="0"/>
        <w:jc w:val="both"/>
        <w:rPr>
          <w:rFonts w:ascii="Times New Roman" w:eastAsia="Calibri" w:hAnsi="Times New Roman"/>
          <w:b/>
          <w:i/>
          <w:sz w:val="23"/>
          <w:szCs w:val="23"/>
          <w:lang w:eastAsia="bg-BG"/>
        </w:rPr>
      </w:pPr>
      <w:r w:rsidRPr="00396298">
        <w:rPr>
          <w:rFonts w:ascii="Times New Roman" w:eastAsia="Calibri" w:hAnsi="Times New Roman"/>
          <w:b/>
          <w:sz w:val="23"/>
          <w:szCs w:val="23"/>
          <w:lang w:eastAsia="bg-BG"/>
        </w:rPr>
        <w:t>Място на изпълнение на поръчката</w:t>
      </w:r>
      <w:r w:rsidRPr="00396298">
        <w:rPr>
          <w:rFonts w:ascii="Times New Roman" w:eastAsia="Calibri" w:hAnsi="Times New Roman"/>
          <w:sz w:val="23"/>
          <w:szCs w:val="23"/>
          <w:lang w:eastAsia="bg-BG"/>
        </w:rPr>
        <w:t xml:space="preserve">: </w:t>
      </w:r>
      <w:r w:rsidR="00821E3A" w:rsidRPr="00396298">
        <w:rPr>
          <w:rFonts w:ascii="Times New Roman" w:eastAsia="Calibri" w:hAnsi="Times New Roman"/>
          <w:sz w:val="23"/>
          <w:szCs w:val="23"/>
          <w:lang w:eastAsia="bg-BG"/>
        </w:rPr>
        <w:t>гр. Перник, кв. „Изток“, ул. „Младен Стоянов“ № 1А</w:t>
      </w:r>
      <w:r w:rsidRPr="00396298">
        <w:rPr>
          <w:rFonts w:ascii="Times New Roman" w:eastAsia="Calibri" w:hAnsi="Times New Roman"/>
          <w:sz w:val="23"/>
          <w:szCs w:val="23"/>
          <w:lang w:eastAsia="bg-BG"/>
        </w:rPr>
        <w:t>, община Перник.</w:t>
      </w:r>
    </w:p>
    <w:p w:rsidR="007D7CC2" w:rsidRPr="00396298" w:rsidRDefault="007D7CC2" w:rsidP="007E2ABB">
      <w:pPr>
        <w:autoSpaceDE w:val="0"/>
        <w:autoSpaceDN w:val="0"/>
        <w:adjustRightInd w:val="0"/>
        <w:spacing w:after="0" w:line="240" w:lineRule="auto"/>
        <w:jc w:val="both"/>
        <w:rPr>
          <w:rFonts w:ascii="Times New Roman" w:eastAsia="Batang" w:hAnsi="Times New Roman" w:cs="Times New Roman"/>
          <w:b/>
          <w:i/>
          <w:sz w:val="23"/>
          <w:szCs w:val="23"/>
          <w:lang w:eastAsia="ko-KR"/>
        </w:rPr>
      </w:pPr>
    </w:p>
    <w:p w:rsidR="007D7CC2" w:rsidRPr="00396298" w:rsidRDefault="007D7CC2" w:rsidP="007E2ABB">
      <w:pPr>
        <w:autoSpaceDE w:val="0"/>
        <w:autoSpaceDN w:val="0"/>
        <w:adjustRightInd w:val="0"/>
        <w:spacing w:after="0" w:line="240" w:lineRule="auto"/>
        <w:jc w:val="both"/>
        <w:rPr>
          <w:rFonts w:ascii="Times New Roman" w:eastAsia="Calibri" w:hAnsi="Times New Roman" w:cs="Times New Roman"/>
          <w:sz w:val="23"/>
          <w:szCs w:val="23"/>
          <w:lang w:eastAsia="en-GB"/>
        </w:rPr>
      </w:pPr>
      <w:r w:rsidRPr="00396298">
        <w:rPr>
          <w:rFonts w:ascii="Times New Roman" w:eastAsia="Calibri" w:hAnsi="Times New Roman" w:cs="Times New Roman"/>
          <w:b/>
          <w:sz w:val="23"/>
          <w:szCs w:val="23"/>
          <w:lang w:eastAsia="en-GB"/>
        </w:rPr>
        <w:t xml:space="preserve">                5. ПРОГНОЗНА СТОЙНОСТ:</w:t>
      </w:r>
      <w:r w:rsidRPr="00396298">
        <w:rPr>
          <w:rFonts w:ascii="Times New Roman" w:hAnsi="Times New Roman" w:cs="Times New Roman"/>
          <w:b/>
          <w:sz w:val="23"/>
          <w:szCs w:val="23"/>
          <w:lang w:eastAsia="bg-BG"/>
        </w:rPr>
        <w:t xml:space="preserve"> </w:t>
      </w:r>
    </w:p>
    <w:p w:rsidR="007D7CC2" w:rsidRPr="00396298" w:rsidRDefault="007D7CC2" w:rsidP="007E2ABB">
      <w:pPr>
        <w:tabs>
          <w:tab w:val="left" w:pos="-600"/>
        </w:tabs>
        <w:spacing w:after="0" w:line="240" w:lineRule="auto"/>
        <w:contextualSpacing/>
        <w:jc w:val="both"/>
        <w:rPr>
          <w:rFonts w:ascii="Times New Roman" w:eastAsia="Batang" w:hAnsi="Times New Roman" w:cs="Times New Roman"/>
          <w:sz w:val="23"/>
          <w:szCs w:val="23"/>
        </w:rPr>
      </w:pPr>
      <w:r w:rsidRPr="00396298">
        <w:rPr>
          <w:rFonts w:ascii="Times New Roman" w:eastAsia="Calibri" w:hAnsi="Times New Roman" w:cs="Times New Roman"/>
          <w:b/>
          <w:sz w:val="23"/>
          <w:szCs w:val="23"/>
          <w:lang w:eastAsia="en-GB"/>
        </w:rPr>
        <w:tab/>
        <w:t>Прогнозната</w:t>
      </w:r>
      <w:r w:rsidRPr="00396298">
        <w:rPr>
          <w:rFonts w:ascii="Times New Roman" w:eastAsia="Batang" w:hAnsi="Times New Roman" w:cs="Times New Roman"/>
          <w:sz w:val="23"/>
          <w:szCs w:val="23"/>
        </w:rPr>
        <w:t xml:space="preserve"> стойност на поръчката се определя в български лева, без ДДС и е максимална.</w:t>
      </w:r>
    </w:p>
    <w:p w:rsidR="007D7CC2" w:rsidRPr="00221DE9" w:rsidRDefault="007D7CC2" w:rsidP="007E2ABB">
      <w:pPr>
        <w:pStyle w:val="af1"/>
        <w:tabs>
          <w:tab w:val="left" w:pos="-600"/>
        </w:tabs>
        <w:jc w:val="both"/>
        <w:outlineLvl w:val="0"/>
        <w:rPr>
          <w:rFonts w:eastAsia="Batang"/>
          <w:b w:val="0"/>
          <w:sz w:val="23"/>
          <w:szCs w:val="23"/>
        </w:rPr>
      </w:pPr>
      <w:r w:rsidRPr="00396298">
        <w:rPr>
          <w:rFonts w:eastAsia="Calibri"/>
          <w:sz w:val="23"/>
          <w:szCs w:val="23"/>
          <w:lang w:eastAsia="en-GB"/>
        </w:rPr>
        <w:tab/>
      </w:r>
      <w:r w:rsidRPr="00396298">
        <w:rPr>
          <w:rFonts w:eastAsia="Calibri"/>
          <w:b w:val="0"/>
          <w:sz w:val="23"/>
          <w:szCs w:val="23"/>
          <w:lang w:eastAsia="en-GB"/>
        </w:rPr>
        <w:t>Прогнозната</w:t>
      </w:r>
      <w:r w:rsidRPr="00396298">
        <w:rPr>
          <w:rFonts w:eastAsia="Batang"/>
          <w:b w:val="0"/>
          <w:sz w:val="23"/>
          <w:szCs w:val="23"/>
        </w:rPr>
        <w:t xml:space="preserve"> стойност на настоящата обществена поръчка</w:t>
      </w:r>
      <w:r w:rsidR="002D4E21" w:rsidRPr="00396298">
        <w:rPr>
          <w:rFonts w:eastAsia="Batang"/>
          <w:b w:val="0"/>
          <w:sz w:val="23"/>
          <w:szCs w:val="23"/>
        </w:rPr>
        <w:t xml:space="preserve"> за инженеринг (проектиране, СМР и авторски надзор)</w:t>
      </w:r>
      <w:r w:rsidRPr="00396298">
        <w:rPr>
          <w:rFonts w:eastAsia="Batang"/>
          <w:b w:val="0"/>
          <w:sz w:val="23"/>
          <w:szCs w:val="23"/>
        </w:rPr>
        <w:t xml:space="preserve"> е </w:t>
      </w:r>
      <w:r w:rsidR="00144FFD" w:rsidRPr="00396298">
        <w:rPr>
          <w:b w:val="0"/>
          <w:sz w:val="23"/>
          <w:szCs w:val="23"/>
          <w:lang w:eastAsia="bg-BG"/>
        </w:rPr>
        <w:t xml:space="preserve">73 000,00 </w:t>
      </w:r>
      <w:r w:rsidRPr="00396298">
        <w:rPr>
          <w:b w:val="0"/>
          <w:sz w:val="23"/>
          <w:szCs w:val="23"/>
        </w:rPr>
        <w:t>лв. (</w:t>
      </w:r>
      <w:r w:rsidR="00144FFD" w:rsidRPr="00396298">
        <w:rPr>
          <w:b w:val="0"/>
          <w:sz w:val="23"/>
          <w:szCs w:val="23"/>
        </w:rPr>
        <w:t xml:space="preserve">седемдесет и три хиляди </w:t>
      </w:r>
      <w:r w:rsidR="002D4E21" w:rsidRPr="00396298">
        <w:rPr>
          <w:b w:val="0"/>
          <w:sz w:val="23"/>
          <w:szCs w:val="23"/>
        </w:rPr>
        <w:t xml:space="preserve">лева) </w:t>
      </w:r>
      <w:r w:rsidRPr="00396298">
        <w:rPr>
          <w:rFonts w:eastAsia="Batang"/>
          <w:b w:val="0"/>
          <w:sz w:val="23"/>
          <w:szCs w:val="23"/>
        </w:rPr>
        <w:t>без ДДС</w:t>
      </w:r>
      <w:r w:rsidR="00221DE9">
        <w:rPr>
          <w:rFonts w:eastAsia="Batang"/>
          <w:b w:val="0"/>
          <w:sz w:val="23"/>
          <w:szCs w:val="23"/>
        </w:rPr>
        <w:t xml:space="preserve">, </w:t>
      </w:r>
      <w:r w:rsidR="00221DE9" w:rsidRPr="00221DE9">
        <w:rPr>
          <w:rFonts w:eastAsia="Batang"/>
          <w:b w:val="0"/>
          <w:sz w:val="23"/>
          <w:szCs w:val="23"/>
        </w:rPr>
        <w:t>от които:</w:t>
      </w:r>
    </w:p>
    <w:p w:rsidR="00221DE9" w:rsidRPr="00221DE9" w:rsidRDefault="00221DE9" w:rsidP="00221DE9">
      <w:pPr>
        <w:pStyle w:val="af1"/>
        <w:numPr>
          <w:ilvl w:val="0"/>
          <w:numId w:val="31"/>
        </w:numPr>
        <w:tabs>
          <w:tab w:val="left" w:pos="-600"/>
        </w:tabs>
        <w:jc w:val="both"/>
        <w:outlineLvl w:val="0"/>
        <w:rPr>
          <w:b w:val="0"/>
          <w:sz w:val="23"/>
          <w:szCs w:val="23"/>
          <w:lang w:val="en-US"/>
        </w:rPr>
      </w:pPr>
      <w:r w:rsidRPr="00221DE9">
        <w:rPr>
          <w:rFonts w:eastAsia="Batang"/>
          <w:b w:val="0"/>
          <w:sz w:val="23"/>
          <w:szCs w:val="23"/>
        </w:rPr>
        <w:t>За проектиране и авторски надзор – 3 </w:t>
      </w:r>
      <w:r w:rsidR="006964C3">
        <w:rPr>
          <w:rFonts w:eastAsia="Batang"/>
          <w:b w:val="0"/>
          <w:sz w:val="23"/>
          <w:szCs w:val="23"/>
        </w:rPr>
        <w:t>475</w:t>
      </w:r>
      <w:r w:rsidRPr="00221DE9">
        <w:rPr>
          <w:rFonts w:eastAsia="Batang"/>
          <w:b w:val="0"/>
          <w:sz w:val="23"/>
          <w:szCs w:val="23"/>
        </w:rPr>
        <w:t xml:space="preserve">,00 </w:t>
      </w:r>
      <w:r w:rsidR="00E4624D" w:rsidRPr="00221DE9">
        <w:rPr>
          <w:rFonts w:eastAsia="Batang"/>
          <w:b w:val="0"/>
          <w:sz w:val="23"/>
          <w:szCs w:val="23"/>
        </w:rPr>
        <w:t xml:space="preserve">(три хиляди </w:t>
      </w:r>
      <w:r w:rsidR="00E4624D">
        <w:rPr>
          <w:rFonts w:eastAsia="Batang"/>
          <w:b w:val="0"/>
          <w:sz w:val="23"/>
          <w:szCs w:val="23"/>
        </w:rPr>
        <w:t>четиристотин и седемдесет и пет</w:t>
      </w:r>
      <w:r w:rsidR="00E4624D" w:rsidRPr="00221DE9">
        <w:rPr>
          <w:rFonts w:eastAsia="Batang"/>
          <w:b w:val="0"/>
          <w:sz w:val="23"/>
          <w:szCs w:val="23"/>
        </w:rPr>
        <w:t>)</w:t>
      </w:r>
      <w:r w:rsidR="00E4624D">
        <w:rPr>
          <w:rFonts w:eastAsia="Batang"/>
          <w:b w:val="0"/>
          <w:sz w:val="23"/>
          <w:szCs w:val="23"/>
        </w:rPr>
        <w:t xml:space="preserve"> </w:t>
      </w:r>
      <w:r w:rsidRPr="00221DE9">
        <w:rPr>
          <w:rFonts w:eastAsia="Batang"/>
          <w:b w:val="0"/>
          <w:sz w:val="23"/>
          <w:szCs w:val="23"/>
        </w:rPr>
        <w:t>лева  без ДДС</w:t>
      </w:r>
    </w:p>
    <w:p w:rsidR="00221DE9" w:rsidRPr="00221DE9" w:rsidRDefault="006964C3" w:rsidP="00221DE9">
      <w:pPr>
        <w:pStyle w:val="af1"/>
        <w:numPr>
          <w:ilvl w:val="0"/>
          <w:numId w:val="31"/>
        </w:numPr>
        <w:tabs>
          <w:tab w:val="left" w:pos="-600"/>
        </w:tabs>
        <w:jc w:val="both"/>
        <w:outlineLvl w:val="0"/>
        <w:rPr>
          <w:b w:val="0"/>
          <w:sz w:val="23"/>
          <w:szCs w:val="23"/>
          <w:lang w:val="en-US"/>
        </w:rPr>
      </w:pPr>
      <w:r>
        <w:rPr>
          <w:b w:val="0"/>
          <w:sz w:val="23"/>
          <w:szCs w:val="23"/>
        </w:rPr>
        <w:t>За изпълнение на СМР – 69 525,00 (</w:t>
      </w:r>
      <w:r w:rsidR="00E4624D">
        <w:rPr>
          <w:b w:val="0"/>
          <w:sz w:val="23"/>
          <w:szCs w:val="23"/>
        </w:rPr>
        <w:t xml:space="preserve">шейсет и девет хиляди петстотин двадесет и пет) </w:t>
      </w:r>
      <w:r>
        <w:rPr>
          <w:b w:val="0"/>
          <w:sz w:val="23"/>
          <w:szCs w:val="23"/>
        </w:rPr>
        <w:t>лева</w:t>
      </w:r>
    </w:p>
    <w:p w:rsidR="007D7CC2" w:rsidRPr="00396298" w:rsidRDefault="007D7CC2" w:rsidP="007E2ABB">
      <w:pPr>
        <w:spacing w:after="0" w:line="240" w:lineRule="auto"/>
        <w:ind w:firstLine="708"/>
        <w:jc w:val="both"/>
        <w:rPr>
          <w:rFonts w:ascii="Times New Roman" w:hAnsi="Times New Roman" w:cs="Times New Roman"/>
          <w:b/>
          <w:i/>
          <w:sz w:val="23"/>
          <w:szCs w:val="23"/>
          <w:lang w:eastAsia="fr-FR"/>
        </w:rPr>
      </w:pPr>
      <w:r w:rsidRPr="00396298">
        <w:rPr>
          <w:rFonts w:ascii="Times New Roman" w:hAnsi="Times New Roman" w:cs="Times New Roman"/>
          <w:b/>
          <w:i/>
          <w:sz w:val="23"/>
          <w:szCs w:val="23"/>
          <w:lang w:eastAsia="fr-FR"/>
        </w:rPr>
        <w:t>ВАЖНО!</w:t>
      </w:r>
    </w:p>
    <w:p w:rsidR="007D7CC2" w:rsidRDefault="007D7CC2" w:rsidP="007E2ABB">
      <w:pPr>
        <w:spacing w:after="0" w:line="240" w:lineRule="auto"/>
        <w:ind w:firstLine="708"/>
        <w:jc w:val="both"/>
        <w:rPr>
          <w:rFonts w:ascii="Times New Roman" w:hAnsi="Times New Roman" w:cs="Times New Roman"/>
          <w:sz w:val="23"/>
          <w:szCs w:val="23"/>
          <w:lang w:eastAsia="fr-FR"/>
        </w:rPr>
      </w:pPr>
      <w:r w:rsidRPr="00396298">
        <w:rPr>
          <w:rFonts w:ascii="Times New Roman" w:hAnsi="Times New Roman" w:cs="Times New Roman"/>
          <w:sz w:val="23"/>
          <w:szCs w:val="23"/>
          <w:lang w:eastAsia="fr-FR"/>
        </w:rPr>
        <w:t xml:space="preserve">Ценовото предложение задължително включва пълния обем дейности по техническата спецификация. </w:t>
      </w:r>
    </w:p>
    <w:p w:rsidR="00E4624D" w:rsidRPr="00396298" w:rsidRDefault="00E4624D" w:rsidP="007E2ABB">
      <w:pPr>
        <w:spacing w:after="0" w:line="240" w:lineRule="auto"/>
        <w:ind w:firstLine="708"/>
        <w:jc w:val="both"/>
        <w:rPr>
          <w:rFonts w:ascii="Times New Roman" w:hAnsi="Times New Roman" w:cs="Times New Roman"/>
          <w:bCs/>
          <w:sz w:val="23"/>
          <w:szCs w:val="23"/>
        </w:rPr>
      </w:pPr>
    </w:p>
    <w:p w:rsidR="007D7CC2" w:rsidRPr="00396298" w:rsidRDefault="007D7CC2" w:rsidP="007E2ABB">
      <w:pPr>
        <w:spacing w:after="0" w:line="240" w:lineRule="auto"/>
        <w:ind w:firstLine="708"/>
        <w:jc w:val="both"/>
        <w:rPr>
          <w:rFonts w:ascii="Times New Roman" w:eastAsia="Calibri" w:hAnsi="Times New Roman" w:cs="Times New Roman"/>
          <w:b/>
          <w:sz w:val="23"/>
          <w:szCs w:val="23"/>
        </w:rPr>
      </w:pPr>
      <w:r w:rsidRPr="00396298">
        <w:rPr>
          <w:rFonts w:ascii="Times New Roman" w:eastAsia="Calibri" w:hAnsi="Times New Roman" w:cs="Times New Roman"/>
          <w:b/>
          <w:sz w:val="23"/>
          <w:szCs w:val="23"/>
        </w:rPr>
        <w:t>6. ФИНАНСИРАНЕ:</w:t>
      </w:r>
    </w:p>
    <w:p w:rsidR="008A2C88" w:rsidRPr="00396298" w:rsidRDefault="007D7CC2" w:rsidP="008E7729">
      <w:pPr>
        <w:spacing w:after="0" w:line="240" w:lineRule="auto"/>
        <w:ind w:firstLine="708"/>
        <w:jc w:val="both"/>
        <w:rPr>
          <w:rFonts w:ascii="Times New Roman" w:hAnsi="Times New Roman"/>
          <w:sz w:val="23"/>
          <w:szCs w:val="23"/>
        </w:rPr>
      </w:pPr>
      <w:r w:rsidRPr="00396298">
        <w:rPr>
          <w:rFonts w:ascii="Times New Roman" w:hAnsi="Times New Roman"/>
          <w:sz w:val="23"/>
          <w:szCs w:val="23"/>
        </w:rPr>
        <w:t xml:space="preserve">Финансирането на обекта на обществената поръчка ще се осигури въз основа на </w:t>
      </w:r>
      <w:r w:rsidRPr="00396298">
        <w:rPr>
          <w:rFonts w:ascii="Times New Roman" w:hAnsi="Times New Roman"/>
          <w:bCs/>
          <w:color w:val="000000"/>
          <w:sz w:val="23"/>
          <w:szCs w:val="23"/>
        </w:rPr>
        <w:t xml:space="preserve">Договор № </w:t>
      </w:r>
      <w:r w:rsidR="001966AE" w:rsidRPr="00396298">
        <w:rPr>
          <w:rFonts w:ascii="Times New Roman" w:hAnsi="Times New Roman"/>
          <w:sz w:val="23"/>
          <w:szCs w:val="23"/>
        </w:rPr>
        <w:t xml:space="preserve">BG16RFOP001-5.001-0053-C01 </w:t>
      </w:r>
      <w:r w:rsidRPr="00396298">
        <w:rPr>
          <w:rFonts w:ascii="Times New Roman" w:hAnsi="Times New Roman"/>
          <w:bCs/>
          <w:color w:val="000000"/>
          <w:sz w:val="23"/>
          <w:szCs w:val="23"/>
        </w:rPr>
        <w:t>с Управляващия орган на Оперативна програма „Региони в растеж“ 2014-2020 за предоставяне на безвъзмездна финансова помощ</w:t>
      </w:r>
      <w:r w:rsidR="008A2C88" w:rsidRPr="00396298">
        <w:rPr>
          <w:rFonts w:ascii="Times New Roman" w:hAnsi="Times New Roman"/>
          <w:sz w:val="23"/>
          <w:szCs w:val="23"/>
        </w:rPr>
        <w:t xml:space="preserve"> по приоритетна ос 5 "Регионална социална инфраструктура", процедура BG16RFOP001-5.001 - „Подкрепа за </w:t>
      </w:r>
      <w:proofErr w:type="spellStart"/>
      <w:r w:rsidR="008A2C88" w:rsidRPr="00396298">
        <w:rPr>
          <w:rFonts w:ascii="Times New Roman" w:hAnsi="Times New Roman"/>
          <w:sz w:val="23"/>
          <w:szCs w:val="23"/>
        </w:rPr>
        <w:t>деинституционализация</w:t>
      </w:r>
      <w:proofErr w:type="spellEnd"/>
      <w:r w:rsidR="008A2C88" w:rsidRPr="00396298">
        <w:rPr>
          <w:rFonts w:ascii="Times New Roman" w:hAnsi="Times New Roman"/>
          <w:sz w:val="23"/>
          <w:szCs w:val="23"/>
        </w:rPr>
        <w:t xml:space="preserve"> на грижите за деца“</w:t>
      </w:r>
      <w:r w:rsidR="008A3058" w:rsidRPr="00396298">
        <w:rPr>
          <w:rFonts w:ascii="Times New Roman" w:hAnsi="Times New Roman"/>
          <w:sz w:val="23"/>
          <w:szCs w:val="23"/>
          <w:lang w:val="en-US"/>
        </w:rPr>
        <w:t xml:space="preserve"> </w:t>
      </w:r>
      <w:r w:rsidR="008A2C88" w:rsidRPr="00396298">
        <w:rPr>
          <w:rFonts w:ascii="Times New Roman" w:hAnsi="Times New Roman"/>
          <w:sz w:val="23"/>
          <w:szCs w:val="23"/>
        </w:rPr>
        <w:t>по Оперативна програма „Региони в растеж“ 2014-2020</w:t>
      </w:r>
      <w:r w:rsidR="002D6007" w:rsidRPr="00396298">
        <w:rPr>
          <w:rFonts w:ascii="Times New Roman" w:hAnsi="Times New Roman"/>
          <w:sz w:val="23"/>
          <w:szCs w:val="23"/>
        </w:rPr>
        <w:t xml:space="preserve"> г.</w:t>
      </w:r>
    </w:p>
    <w:p w:rsidR="007B5AB1" w:rsidRPr="00396298" w:rsidRDefault="007B5AB1" w:rsidP="007E2ABB">
      <w:pPr>
        <w:spacing w:after="0" w:line="240" w:lineRule="auto"/>
        <w:ind w:firstLine="708"/>
        <w:jc w:val="both"/>
        <w:rPr>
          <w:rFonts w:ascii="Times New Roman" w:hAnsi="Times New Roman" w:cs="Times New Roman"/>
          <w:bCs/>
          <w:color w:val="000000"/>
          <w:sz w:val="23"/>
          <w:szCs w:val="23"/>
        </w:rPr>
      </w:pPr>
    </w:p>
    <w:p w:rsidR="007F5606" w:rsidRPr="00396298" w:rsidRDefault="007D7CC2" w:rsidP="007E2ABB">
      <w:pPr>
        <w:tabs>
          <w:tab w:val="left" w:pos="-600"/>
        </w:tabs>
        <w:spacing w:after="0" w:line="240" w:lineRule="auto"/>
        <w:jc w:val="both"/>
        <w:rPr>
          <w:rFonts w:ascii="Times New Roman" w:hAnsi="Times New Roman" w:cs="Times New Roman"/>
          <w:sz w:val="23"/>
          <w:szCs w:val="23"/>
        </w:rPr>
      </w:pPr>
      <w:r w:rsidRPr="00396298">
        <w:rPr>
          <w:rFonts w:ascii="Times New Roman" w:hAnsi="Times New Roman" w:cs="Times New Roman"/>
          <w:b/>
          <w:i/>
          <w:sz w:val="23"/>
          <w:szCs w:val="23"/>
          <w:lang w:eastAsia="bg-BG"/>
        </w:rPr>
        <w:tab/>
      </w:r>
      <w:r w:rsidR="007F5606" w:rsidRPr="00396298">
        <w:rPr>
          <w:rFonts w:ascii="Times New Roman" w:hAnsi="Times New Roman" w:cs="Times New Roman"/>
          <w:b/>
          <w:bCs/>
          <w:color w:val="000000"/>
          <w:sz w:val="23"/>
          <w:szCs w:val="23"/>
        </w:rPr>
        <w:t>РАЗДЕЛ І</w:t>
      </w:r>
      <w:r w:rsidR="007F5606" w:rsidRPr="00396298">
        <w:rPr>
          <w:rFonts w:ascii="Times New Roman" w:hAnsi="Times New Roman" w:cs="Times New Roman"/>
          <w:b/>
          <w:bCs/>
          <w:color w:val="000000"/>
          <w:sz w:val="23"/>
          <w:szCs w:val="23"/>
          <w:lang w:val="en-US"/>
        </w:rPr>
        <w:t>I</w:t>
      </w:r>
      <w:r w:rsidR="007F5606" w:rsidRPr="00396298">
        <w:rPr>
          <w:rFonts w:ascii="Times New Roman" w:hAnsi="Times New Roman" w:cs="Times New Roman"/>
          <w:b/>
          <w:bCs/>
          <w:color w:val="000000"/>
          <w:sz w:val="23"/>
          <w:szCs w:val="23"/>
        </w:rPr>
        <w:t>. ТЕХНИЧЕСКА СПЕЦИФИКАЦИЯ</w:t>
      </w:r>
    </w:p>
    <w:p w:rsidR="007F5606" w:rsidRPr="00396298" w:rsidRDefault="007F5606" w:rsidP="007E2ABB">
      <w:pPr>
        <w:pStyle w:val="Default"/>
        <w:spacing w:line="240" w:lineRule="auto"/>
        <w:jc w:val="both"/>
        <w:rPr>
          <w:sz w:val="23"/>
          <w:szCs w:val="23"/>
        </w:rPr>
      </w:pPr>
      <w:r w:rsidRPr="00396298">
        <w:rPr>
          <w:sz w:val="23"/>
          <w:szCs w:val="23"/>
        </w:rPr>
        <w:t xml:space="preserve">            </w:t>
      </w:r>
    </w:p>
    <w:p w:rsidR="007F5606" w:rsidRPr="00396298" w:rsidRDefault="007F5606" w:rsidP="007E2ABB">
      <w:pPr>
        <w:pStyle w:val="Default"/>
        <w:spacing w:line="240" w:lineRule="auto"/>
        <w:ind w:firstLine="708"/>
        <w:jc w:val="both"/>
        <w:rPr>
          <w:sz w:val="23"/>
          <w:szCs w:val="23"/>
        </w:rPr>
      </w:pPr>
      <w:r w:rsidRPr="00396298">
        <w:rPr>
          <w:bCs/>
          <w:sz w:val="23"/>
          <w:szCs w:val="23"/>
        </w:rPr>
        <w:lastRenderedPageBreak/>
        <w:t xml:space="preserve">Изпълнението на обществената поръчка включва следните дейности: </w:t>
      </w:r>
    </w:p>
    <w:p w:rsidR="007F5606" w:rsidRPr="00396298" w:rsidRDefault="007F5606" w:rsidP="007E2ABB">
      <w:pPr>
        <w:pStyle w:val="Default"/>
        <w:spacing w:line="240" w:lineRule="auto"/>
        <w:jc w:val="both"/>
        <w:rPr>
          <w:b/>
          <w:bCs/>
          <w:sz w:val="23"/>
          <w:szCs w:val="23"/>
        </w:rPr>
      </w:pPr>
    </w:p>
    <w:p w:rsidR="007F5606" w:rsidRPr="00396298" w:rsidRDefault="007F5606" w:rsidP="004E45B1">
      <w:pPr>
        <w:pStyle w:val="Default"/>
        <w:numPr>
          <w:ilvl w:val="0"/>
          <w:numId w:val="2"/>
        </w:numPr>
        <w:tabs>
          <w:tab w:val="left" w:pos="993"/>
        </w:tabs>
        <w:spacing w:line="240" w:lineRule="auto"/>
        <w:ind w:left="0" w:firstLine="709"/>
        <w:jc w:val="both"/>
        <w:rPr>
          <w:sz w:val="23"/>
          <w:szCs w:val="23"/>
        </w:rPr>
      </w:pPr>
      <w:r w:rsidRPr="00396298">
        <w:rPr>
          <w:b/>
          <w:bCs/>
          <w:sz w:val="23"/>
          <w:szCs w:val="23"/>
        </w:rPr>
        <w:t xml:space="preserve">ДЕЙНОСТ 1: </w:t>
      </w:r>
      <w:r w:rsidRPr="00396298">
        <w:rPr>
          <w:bCs/>
          <w:sz w:val="23"/>
          <w:szCs w:val="23"/>
        </w:rPr>
        <w:t>Изготвяне на работен проект по всички части и осъществяване на авторски надзор по време на изпълнение на СМР;</w:t>
      </w:r>
    </w:p>
    <w:p w:rsidR="007F5606" w:rsidRPr="00396298" w:rsidRDefault="007F5606" w:rsidP="004E45B1">
      <w:pPr>
        <w:pStyle w:val="Default"/>
        <w:numPr>
          <w:ilvl w:val="0"/>
          <w:numId w:val="2"/>
        </w:numPr>
        <w:tabs>
          <w:tab w:val="left" w:pos="993"/>
        </w:tabs>
        <w:spacing w:line="240" w:lineRule="auto"/>
        <w:ind w:left="0" w:firstLine="709"/>
        <w:jc w:val="both"/>
        <w:rPr>
          <w:bCs/>
          <w:sz w:val="23"/>
          <w:szCs w:val="23"/>
        </w:rPr>
      </w:pPr>
      <w:r w:rsidRPr="00396298">
        <w:rPr>
          <w:b/>
          <w:bCs/>
          <w:sz w:val="23"/>
          <w:szCs w:val="23"/>
        </w:rPr>
        <w:t xml:space="preserve">ДЕЙНОСТ 2: </w:t>
      </w:r>
      <w:r w:rsidRPr="00396298">
        <w:rPr>
          <w:bCs/>
          <w:sz w:val="23"/>
          <w:szCs w:val="23"/>
        </w:rPr>
        <w:t>Изпълнение на СМР.</w:t>
      </w:r>
    </w:p>
    <w:p w:rsidR="007F5606" w:rsidRPr="00396298" w:rsidRDefault="007F5606" w:rsidP="007E2ABB">
      <w:pPr>
        <w:spacing w:after="0" w:line="240" w:lineRule="auto"/>
        <w:jc w:val="both"/>
        <w:rPr>
          <w:rFonts w:ascii="Times New Roman" w:eastAsia="Times New Roman" w:hAnsi="Times New Roman" w:cs="Times New Roman"/>
          <w:bCs/>
          <w:color w:val="000000"/>
          <w:sz w:val="23"/>
          <w:szCs w:val="23"/>
          <w:lang w:eastAsia="ar-SA"/>
        </w:rPr>
      </w:pPr>
    </w:p>
    <w:p w:rsidR="00B534DE" w:rsidRPr="00396298" w:rsidRDefault="006656C1" w:rsidP="007E2AB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3"/>
          <w:szCs w:val="23"/>
          <w:lang w:eastAsia="ar-SA"/>
        </w:rPr>
      </w:pPr>
      <w:r w:rsidRPr="00396298">
        <w:rPr>
          <w:rFonts w:ascii="Times New Roman" w:eastAsia="Times New Roman" w:hAnsi="Times New Roman" w:cs="Times New Roman"/>
          <w:bCs/>
          <w:color w:val="000000"/>
          <w:sz w:val="23"/>
          <w:szCs w:val="23"/>
          <w:lang w:eastAsia="ar-SA"/>
        </w:rPr>
        <w:tab/>
      </w:r>
      <w:r w:rsidR="00603C36" w:rsidRPr="00396298">
        <w:rPr>
          <w:rFonts w:ascii="Times New Roman" w:eastAsia="Times New Roman" w:hAnsi="Times New Roman" w:cs="Times New Roman"/>
          <w:bCs/>
          <w:color w:val="000000"/>
          <w:sz w:val="23"/>
          <w:szCs w:val="23"/>
          <w:lang w:eastAsia="ar-SA"/>
        </w:rPr>
        <w:t>Ц</w:t>
      </w:r>
      <w:r w:rsidR="00B534DE" w:rsidRPr="00396298">
        <w:rPr>
          <w:rFonts w:ascii="Times New Roman" w:eastAsia="Times New Roman" w:hAnsi="Times New Roman" w:cs="Times New Roman"/>
          <w:bCs/>
          <w:color w:val="000000"/>
          <w:sz w:val="23"/>
          <w:szCs w:val="23"/>
          <w:lang w:eastAsia="ar-SA"/>
        </w:rPr>
        <w:t>ел</w:t>
      </w:r>
      <w:r w:rsidR="00603C36" w:rsidRPr="00396298">
        <w:rPr>
          <w:rFonts w:ascii="Times New Roman" w:eastAsia="Times New Roman" w:hAnsi="Times New Roman" w:cs="Times New Roman"/>
          <w:bCs/>
          <w:color w:val="000000"/>
          <w:sz w:val="23"/>
          <w:szCs w:val="23"/>
          <w:lang w:eastAsia="ar-SA"/>
        </w:rPr>
        <w:t xml:space="preserve">та </w:t>
      </w:r>
      <w:r w:rsidR="00B534DE" w:rsidRPr="00396298">
        <w:rPr>
          <w:rFonts w:ascii="Times New Roman" w:eastAsia="Times New Roman" w:hAnsi="Times New Roman" w:cs="Times New Roman"/>
          <w:bCs/>
          <w:color w:val="000000"/>
          <w:sz w:val="23"/>
          <w:szCs w:val="23"/>
          <w:lang w:eastAsia="ar-SA"/>
        </w:rPr>
        <w:t xml:space="preserve">на </w:t>
      </w:r>
      <w:r w:rsidR="00603C36" w:rsidRPr="00396298">
        <w:rPr>
          <w:rFonts w:ascii="Times New Roman" w:eastAsia="Times New Roman" w:hAnsi="Times New Roman" w:cs="Times New Roman"/>
          <w:bCs/>
          <w:color w:val="000000"/>
          <w:sz w:val="23"/>
          <w:szCs w:val="23"/>
          <w:lang w:eastAsia="ar-SA"/>
        </w:rPr>
        <w:t xml:space="preserve">настоящата обществена поръчка е </w:t>
      </w:r>
      <w:r w:rsidR="00B534DE" w:rsidRPr="00396298">
        <w:rPr>
          <w:rFonts w:ascii="Times New Roman" w:eastAsia="Times New Roman" w:hAnsi="Times New Roman" w:cs="Times New Roman"/>
          <w:bCs/>
          <w:color w:val="000000"/>
          <w:sz w:val="23"/>
          <w:szCs w:val="23"/>
          <w:lang w:eastAsia="ar-SA"/>
        </w:rPr>
        <w:t>осигур</w:t>
      </w:r>
      <w:r w:rsidR="00603C36" w:rsidRPr="00396298">
        <w:rPr>
          <w:rFonts w:ascii="Times New Roman" w:eastAsia="Times New Roman" w:hAnsi="Times New Roman" w:cs="Times New Roman"/>
          <w:bCs/>
          <w:color w:val="000000"/>
          <w:sz w:val="23"/>
          <w:szCs w:val="23"/>
          <w:lang w:eastAsia="ar-SA"/>
        </w:rPr>
        <w:t>яване на</w:t>
      </w:r>
      <w:r w:rsidR="00B534DE" w:rsidRPr="00396298">
        <w:rPr>
          <w:rFonts w:ascii="Times New Roman" w:eastAsia="Times New Roman" w:hAnsi="Times New Roman" w:cs="Times New Roman"/>
          <w:bCs/>
          <w:color w:val="000000"/>
          <w:sz w:val="23"/>
          <w:szCs w:val="23"/>
          <w:lang w:eastAsia="ar-SA"/>
        </w:rPr>
        <w:t xml:space="preserve"> подходяща социална инфраструктура, създаваща условия за предоставяне на нов вид социални услуги в общността, като по този начин се замени съществуващият модел на грижа за младежи чрез ремонт, оборудване и обзавеждане на сграда за наблюдавано жилище за младежи от 18 до 21 годишна възраст.</w:t>
      </w:r>
      <w:r w:rsidRPr="00396298">
        <w:rPr>
          <w:rFonts w:ascii="Times New Roman" w:eastAsia="Times New Roman" w:hAnsi="Times New Roman" w:cs="Times New Roman"/>
          <w:bCs/>
          <w:color w:val="000000"/>
          <w:sz w:val="23"/>
          <w:szCs w:val="23"/>
          <w:lang w:eastAsia="ar-SA"/>
        </w:rPr>
        <w:t xml:space="preserve"> </w:t>
      </w:r>
      <w:r w:rsidR="00B534DE" w:rsidRPr="00396298">
        <w:rPr>
          <w:rFonts w:ascii="Times New Roman" w:eastAsia="Times New Roman" w:hAnsi="Times New Roman" w:cs="Times New Roman"/>
          <w:bCs/>
          <w:color w:val="000000"/>
          <w:sz w:val="23"/>
          <w:szCs w:val="23"/>
          <w:lang w:eastAsia="ar-SA"/>
        </w:rPr>
        <w:t xml:space="preserve">Реализирането на проекта ще създаде подходяща социална инфраструктура за подкрепа на лица навършили 18 години, които напускат специализирана институция, преходно жилище или защитено жилище и им предстои да водят независим начин на живот, съгласно Картата на услугите за подкрепа в общността и в семейна среда и Картата на </w:t>
      </w:r>
      <w:proofErr w:type="spellStart"/>
      <w:r w:rsidR="00B534DE" w:rsidRPr="00396298">
        <w:rPr>
          <w:rFonts w:ascii="Times New Roman" w:eastAsia="Times New Roman" w:hAnsi="Times New Roman" w:cs="Times New Roman"/>
          <w:bCs/>
          <w:color w:val="000000"/>
          <w:sz w:val="23"/>
          <w:szCs w:val="23"/>
          <w:lang w:eastAsia="ar-SA"/>
        </w:rPr>
        <w:t>резидентните</w:t>
      </w:r>
      <w:proofErr w:type="spellEnd"/>
      <w:r w:rsidR="00B534DE" w:rsidRPr="00396298">
        <w:rPr>
          <w:rFonts w:ascii="Times New Roman" w:eastAsia="Times New Roman" w:hAnsi="Times New Roman" w:cs="Times New Roman"/>
          <w:bCs/>
          <w:color w:val="000000"/>
          <w:sz w:val="23"/>
          <w:szCs w:val="23"/>
          <w:lang w:eastAsia="ar-SA"/>
        </w:rPr>
        <w:t xml:space="preserve"> услуги. </w:t>
      </w:r>
    </w:p>
    <w:p w:rsidR="00B534DE" w:rsidRPr="00396298" w:rsidRDefault="006656C1" w:rsidP="007E2AB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3"/>
          <w:szCs w:val="23"/>
          <w:lang w:eastAsia="ar-SA"/>
        </w:rPr>
      </w:pPr>
      <w:r w:rsidRPr="00396298">
        <w:rPr>
          <w:rFonts w:ascii="Times New Roman" w:eastAsia="Times New Roman" w:hAnsi="Times New Roman" w:cs="Times New Roman"/>
          <w:bCs/>
          <w:color w:val="000000"/>
          <w:sz w:val="23"/>
          <w:szCs w:val="23"/>
          <w:lang w:eastAsia="ar-SA"/>
        </w:rPr>
        <w:tab/>
      </w:r>
      <w:r w:rsidR="00B534DE" w:rsidRPr="00396298">
        <w:rPr>
          <w:rFonts w:ascii="Times New Roman" w:eastAsia="Times New Roman" w:hAnsi="Times New Roman" w:cs="Times New Roman"/>
          <w:bCs/>
          <w:color w:val="000000"/>
          <w:sz w:val="23"/>
          <w:szCs w:val="23"/>
          <w:lang w:eastAsia="ar-SA"/>
        </w:rPr>
        <w:t>Специфични цели:</w:t>
      </w:r>
    </w:p>
    <w:p w:rsidR="00B534DE" w:rsidRPr="00396298" w:rsidRDefault="00B534DE" w:rsidP="008E7729">
      <w:pPr>
        <w:pStyle w:val="aa"/>
        <w:numPr>
          <w:ilvl w:val="0"/>
          <w:numId w:val="2"/>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284"/>
        <w:jc w:val="both"/>
        <w:rPr>
          <w:rFonts w:ascii="Times New Roman" w:hAnsi="Times New Roman"/>
          <w:bCs/>
          <w:color w:val="000000"/>
          <w:sz w:val="23"/>
          <w:szCs w:val="23"/>
          <w:lang w:eastAsia="ar-SA"/>
        </w:rPr>
      </w:pPr>
      <w:r w:rsidRPr="00396298">
        <w:rPr>
          <w:rFonts w:ascii="Times New Roman" w:hAnsi="Times New Roman"/>
          <w:bCs/>
          <w:color w:val="000000"/>
          <w:sz w:val="23"/>
          <w:szCs w:val="23"/>
          <w:lang w:eastAsia="ar-SA"/>
        </w:rPr>
        <w:t>Създаване на социална инфраструктура в община Перник, създаваща възможност за подкрепа на младежи</w:t>
      </w:r>
      <w:r w:rsidR="006656C1" w:rsidRPr="00396298">
        <w:rPr>
          <w:rFonts w:ascii="Times New Roman" w:hAnsi="Times New Roman"/>
          <w:bCs/>
          <w:color w:val="000000"/>
          <w:sz w:val="23"/>
          <w:szCs w:val="23"/>
          <w:lang w:eastAsia="ar-SA"/>
        </w:rPr>
        <w:t xml:space="preserve"> между 18 и 21 годишна възраст;</w:t>
      </w:r>
    </w:p>
    <w:p w:rsidR="00B534DE" w:rsidRPr="00396298" w:rsidRDefault="00B534DE" w:rsidP="008E7729">
      <w:pPr>
        <w:pStyle w:val="aa"/>
        <w:numPr>
          <w:ilvl w:val="0"/>
          <w:numId w:val="2"/>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284"/>
        <w:jc w:val="both"/>
        <w:rPr>
          <w:rFonts w:ascii="Times New Roman" w:hAnsi="Times New Roman"/>
          <w:bCs/>
          <w:color w:val="000000"/>
          <w:sz w:val="23"/>
          <w:szCs w:val="23"/>
          <w:lang w:eastAsia="ar-SA"/>
        </w:rPr>
      </w:pPr>
      <w:r w:rsidRPr="00396298">
        <w:rPr>
          <w:rFonts w:ascii="Times New Roman" w:hAnsi="Times New Roman"/>
          <w:bCs/>
          <w:color w:val="000000"/>
          <w:sz w:val="23"/>
          <w:szCs w:val="23"/>
          <w:lang w:eastAsia="ar-SA"/>
        </w:rPr>
        <w:t>Предоставяне на нова, качествен</w:t>
      </w:r>
      <w:r w:rsidR="006656C1" w:rsidRPr="00396298">
        <w:rPr>
          <w:rFonts w:ascii="Times New Roman" w:hAnsi="Times New Roman"/>
          <w:bCs/>
          <w:color w:val="000000"/>
          <w:sz w:val="23"/>
          <w:szCs w:val="23"/>
          <w:lang w:eastAsia="ar-SA"/>
        </w:rPr>
        <w:t>а и ефективна социална услуга в</w:t>
      </w:r>
      <w:r w:rsidRPr="00396298">
        <w:rPr>
          <w:rFonts w:ascii="Times New Roman" w:hAnsi="Times New Roman"/>
          <w:bCs/>
          <w:color w:val="000000"/>
          <w:sz w:val="23"/>
          <w:szCs w:val="23"/>
          <w:lang w:eastAsia="ar-SA"/>
        </w:rPr>
        <w:t>следст</w:t>
      </w:r>
      <w:r w:rsidR="006656C1" w:rsidRPr="00396298">
        <w:rPr>
          <w:rFonts w:ascii="Times New Roman" w:hAnsi="Times New Roman"/>
          <w:bCs/>
          <w:color w:val="000000"/>
          <w:sz w:val="23"/>
          <w:szCs w:val="23"/>
          <w:lang w:eastAsia="ar-SA"/>
        </w:rPr>
        <w:t>вие осигурената материална база;</w:t>
      </w:r>
    </w:p>
    <w:p w:rsidR="00B534DE" w:rsidRPr="00396298" w:rsidRDefault="00B534DE" w:rsidP="008E7729">
      <w:pPr>
        <w:pStyle w:val="aa"/>
        <w:numPr>
          <w:ilvl w:val="0"/>
          <w:numId w:val="2"/>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284"/>
        <w:jc w:val="both"/>
        <w:rPr>
          <w:rFonts w:ascii="Times New Roman" w:hAnsi="Times New Roman"/>
          <w:bCs/>
          <w:color w:val="000000"/>
          <w:sz w:val="23"/>
          <w:szCs w:val="23"/>
          <w:lang w:eastAsia="ar-SA"/>
        </w:rPr>
      </w:pPr>
      <w:r w:rsidRPr="00396298">
        <w:rPr>
          <w:rFonts w:ascii="Times New Roman" w:hAnsi="Times New Roman"/>
          <w:bCs/>
          <w:color w:val="000000"/>
          <w:sz w:val="23"/>
          <w:szCs w:val="23"/>
          <w:lang w:eastAsia="ar-SA"/>
        </w:rPr>
        <w:t>Превенция на рисковете за социална изолация на лица навършили пълнолетие.</w:t>
      </w:r>
    </w:p>
    <w:p w:rsidR="00FC3D25" w:rsidRPr="00396298" w:rsidRDefault="00FC3D25" w:rsidP="007E2ABB">
      <w:pPr>
        <w:spacing w:after="0" w:line="240" w:lineRule="auto"/>
        <w:jc w:val="both"/>
        <w:rPr>
          <w:rFonts w:ascii="Times New Roman" w:eastAsia="Times New Roman" w:hAnsi="Times New Roman" w:cs="Times New Roman"/>
          <w:bCs/>
          <w:color w:val="000000"/>
          <w:sz w:val="23"/>
          <w:szCs w:val="23"/>
          <w:lang w:eastAsia="ar-SA"/>
        </w:rPr>
      </w:pPr>
    </w:p>
    <w:p w:rsidR="00B534DE" w:rsidRPr="00396298" w:rsidRDefault="00FC3D25" w:rsidP="007E2ABB">
      <w:pPr>
        <w:spacing w:after="0" w:line="240" w:lineRule="auto"/>
        <w:ind w:firstLine="567"/>
        <w:jc w:val="both"/>
        <w:rPr>
          <w:rFonts w:ascii="Times New Roman" w:eastAsia="Times New Roman" w:hAnsi="Times New Roman" w:cs="Times New Roman"/>
          <w:bCs/>
          <w:color w:val="000000"/>
          <w:sz w:val="23"/>
          <w:szCs w:val="23"/>
          <w:lang w:eastAsia="ar-SA"/>
        </w:rPr>
      </w:pPr>
      <w:r w:rsidRPr="00396298">
        <w:rPr>
          <w:rFonts w:ascii="Times New Roman" w:eastAsia="Times New Roman" w:hAnsi="Times New Roman" w:cs="Times New Roman"/>
          <w:bCs/>
          <w:color w:val="000000"/>
          <w:sz w:val="23"/>
          <w:szCs w:val="23"/>
          <w:lang w:eastAsia="ar-SA"/>
        </w:rPr>
        <w:t>Предложените мерки за осигуряване на подходяща социална инфраструктура, създаваща условия за предоставяне на нов вид социални услуги в общността, ще допринесат за:</w:t>
      </w:r>
    </w:p>
    <w:p w:rsidR="00FC3D25" w:rsidRPr="00396298" w:rsidRDefault="00FC3D25" w:rsidP="007E2ABB">
      <w:pPr>
        <w:spacing w:after="0" w:line="240" w:lineRule="auto"/>
        <w:ind w:firstLine="567"/>
        <w:jc w:val="both"/>
        <w:rPr>
          <w:rFonts w:ascii="Times New Roman" w:eastAsia="Times New Roman" w:hAnsi="Times New Roman" w:cs="Times New Roman"/>
          <w:bCs/>
          <w:color w:val="000000"/>
          <w:sz w:val="23"/>
          <w:szCs w:val="23"/>
          <w:lang w:eastAsia="ar-SA"/>
        </w:rPr>
      </w:pPr>
    </w:p>
    <w:p w:rsidR="00E453B6" w:rsidRPr="00396298" w:rsidRDefault="00E453B6" w:rsidP="008E7729">
      <w:pPr>
        <w:pStyle w:val="aa"/>
        <w:numPr>
          <w:ilvl w:val="0"/>
          <w:numId w:val="15"/>
        </w:num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284"/>
        <w:jc w:val="both"/>
        <w:rPr>
          <w:rFonts w:ascii="Times New Roman" w:hAnsi="Times New Roman"/>
          <w:bCs/>
          <w:color w:val="000000"/>
          <w:sz w:val="23"/>
          <w:szCs w:val="23"/>
          <w:lang w:eastAsia="ar-SA"/>
        </w:rPr>
      </w:pPr>
      <w:r w:rsidRPr="00396298">
        <w:rPr>
          <w:rFonts w:ascii="Times New Roman" w:hAnsi="Times New Roman"/>
          <w:bCs/>
          <w:color w:val="000000"/>
          <w:sz w:val="23"/>
          <w:szCs w:val="23"/>
          <w:lang w:eastAsia="ar-SA"/>
        </w:rPr>
        <w:t xml:space="preserve">Изграждане и осигуряване на </w:t>
      </w:r>
      <w:r w:rsidR="005C129D" w:rsidRPr="00396298">
        <w:rPr>
          <w:rFonts w:ascii="Times New Roman" w:hAnsi="Times New Roman"/>
          <w:bCs/>
          <w:color w:val="000000"/>
          <w:sz w:val="23"/>
          <w:szCs w:val="23"/>
          <w:lang w:eastAsia="ar-SA"/>
        </w:rPr>
        <w:t>подходяща</w:t>
      </w:r>
      <w:r w:rsidRPr="00396298">
        <w:rPr>
          <w:rFonts w:ascii="Times New Roman" w:hAnsi="Times New Roman"/>
          <w:bCs/>
          <w:color w:val="000000"/>
          <w:sz w:val="23"/>
          <w:szCs w:val="23"/>
          <w:lang w:eastAsia="ar-SA"/>
        </w:rPr>
        <w:t xml:space="preserve"> инфраструктура чрез ремонт </w:t>
      </w:r>
      <w:r w:rsidR="005C129D" w:rsidRPr="00396298">
        <w:rPr>
          <w:rFonts w:ascii="Times New Roman" w:hAnsi="Times New Roman"/>
          <w:bCs/>
          <w:color w:val="000000"/>
          <w:sz w:val="23"/>
          <w:szCs w:val="23"/>
          <w:lang w:eastAsia="ar-SA"/>
        </w:rPr>
        <w:t xml:space="preserve">и модернизация на </w:t>
      </w:r>
      <w:r w:rsidRPr="00396298">
        <w:rPr>
          <w:rFonts w:ascii="Times New Roman" w:hAnsi="Times New Roman"/>
          <w:bCs/>
          <w:color w:val="000000"/>
          <w:sz w:val="23"/>
          <w:szCs w:val="23"/>
          <w:lang w:eastAsia="ar-SA"/>
        </w:rPr>
        <w:t>материалната база, оборудване и обзавеждане.</w:t>
      </w:r>
    </w:p>
    <w:p w:rsidR="005731FD" w:rsidRPr="00396298" w:rsidRDefault="005731FD" w:rsidP="008E7729">
      <w:pPr>
        <w:pStyle w:val="Default"/>
        <w:numPr>
          <w:ilvl w:val="0"/>
          <w:numId w:val="15"/>
        </w:numPr>
        <w:tabs>
          <w:tab w:val="left" w:pos="993"/>
          <w:tab w:val="left" w:pos="1701"/>
        </w:tabs>
        <w:suppressAutoHyphens w:val="0"/>
        <w:autoSpaceDE w:val="0"/>
        <w:autoSpaceDN w:val="0"/>
        <w:adjustRightInd w:val="0"/>
        <w:spacing w:line="240" w:lineRule="auto"/>
        <w:ind w:left="993" w:hanging="284"/>
        <w:jc w:val="both"/>
        <w:rPr>
          <w:bCs/>
          <w:sz w:val="23"/>
          <w:szCs w:val="23"/>
        </w:rPr>
      </w:pPr>
      <w:r w:rsidRPr="00396298">
        <w:rPr>
          <w:bCs/>
          <w:sz w:val="23"/>
          <w:szCs w:val="23"/>
        </w:rPr>
        <w:t xml:space="preserve">Подобряване на експлоатационните характеристики за удължаване на жизнения цикъл на сградата; </w:t>
      </w:r>
    </w:p>
    <w:p w:rsidR="005731FD" w:rsidRPr="00396298" w:rsidRDefault="005731FD" w:rsidP="008E7729">
      <w:pPr>
        <w:pStyle w:val="aa"/>
        <w:numPr>
          <w:ilvl w:val="0"/>
          <w:numId w:val="15"/>
        </w:num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284"/>
        <w:jc w:val="both"/>
        <w:rPr>
          <w:rFonts w:ascii="Times New Roman" w:hAnsi="Times New Roman"/>
          <w:bCs/>
          <w:color w:val="000000"/>
          <w:sz w:val="23"/>
          <w:szCs w:val="23"/>
          <w:lang w:eastAsia="ar-SA"/>
        </w:rPr>
      </w:pPr>
      <w:r w:rsidRPr="00396298">
        <w:rPr>
          <w:rFonts w:ascii="Times New Roman" w:hAnsi="Times New Roman"/>
          <w:bCs/>
          <w:color w:val="000000"/>
          <w:sz w:val="23"/>
          <w:szCs w:val="23"/>
          <w:lang w:eastAsia="ar-SA"/>
        </w:rPr>
        <w:t>Повишаване на енергийната ефективност на сграда;</w:t>
      </w:r>
    </w:p>
    <w:p w:rsidR="005731FD" w:rsidRPr="00396298" w:rsidRDefault="005731FD" w:rsidP="008E7729">
      <w:pPr>
        <w:pStyle w:val="Default"/>
        <w:numPr>
          <w:ilvl w:val="0"/>
          <w:numId w:val="15"/>
        </w:numPr>
        <w:tabs>
          <w:tab w:val="left" w:pos="993"/>
          <w:tab w:val="left" w:pos="1701"/>
        </w:tabs>
        <w:suppressAutoHyphens w:val="0"/>
        <w:autoSpaceDE w:val="0"/>
        <w:autoSpaceDN w:val="0"/>
        <w:adjustRightInd w:val="0"/>
        <w:spacing w:line="240" w:lineRule="auto"/>
        <w:ind w:left="993" w:hanging="284"/>
        <w:jc w:val="both"/>
        <w:rPr>
          <w:bCs/>
          <w:sz w:val="23"/>
          <w:szCs w:val="23"/>
        </w:rPr>
      </w:pPr>
      <w:r w:rsidRPr="00396298">
        <w:rPr>
          <w:bCs/>
          <w:sz w:val="23"/>
          <w:szCs w:val="23"/>
        </w:rPr>
        <w:t xml:space="preserve">Модернизация на публичната инфраструктура; </w:t>
      </w:r>
    </w:p>
    <w:p w:rsidR="00AE5D54" w:rsidRPr="00396298" w:rsidRDefault="00AE5D54" w:rsidP="007E2ABB">
      <w:pPr>
        <w:pStyle w:val="Default"/>
        <w:spacing w:line="240" w:lineRule="auto"/>
        <w:jc w:val="both"/>
        <w:rPr>
          <w:bCs/>
          <w:sz w:val="23"/>
          <w:szCs w:val="23"/>
        </w:rPr>
      </w:pPr>
    </w:p>
    <w:p w:rsidR="007F5606" w:rsidRPr="00396298" w:rsidRDefault="007F5606" w:rsidP="004E45B1">
      <w:pPr>
        <w:pStyle w:val="aa"/>
        <w:numPr>
          <w:ilvl w:val="0"/>
          <w:numId w:val="1"/>
        </w:numPr>
        <w:spacing w:after="0" w:line="240" w:lineRule="auto"/>
        <w:ind w:left="1134" w:hanging="425"/>
        <w:jc w:val="both"/>
        <w:rPr>
          <w:rFonts w:ascii="Times New Roman" w:hAnsi="Times New Roman"/>
          <w:sz w:val="23"/>
          <w:szCs w:val="23"/>
        </w:rPr>
      </w:pPr>
      <w:r w:rsidRPr="00396298">
        <w:rPr>
          <w:rFonts w:ascii="Times New Roman" w:hAnsi="Times New Roman"/>
          <w:b/>
          <w:bCs/>
          <w:sz w:val="23"/>
          <w:szCs w:val="23"/>
        </w:rPr>
        <w:t>Кратка информация</w:t>
      </w:r>
      <w:r w:rsidRPr="00396298">
        <w:rPr>
          <w:rFonts w:ascii="Times New Roman" w:hAnsi="Times New Roman"/>
          <w:b/>
          <w:bCs/>
          <w:sz w:val="23"/>
          <w:szCs w:val="23"/>
          <w:lang w:val="en-US"/>
        </w:rPr>
        <w:t>:</w:t>
      </w:r>
    </w:p>
    <w:p w:rsidR="0035391A" w:rsidRPr="00396298" w:rsidRDefault="0028745B" w:rsidP="007E2ABB">
      <w:pPr>
        <w:spacing w:after="0" w:line="240" w:lineRule="auto"/>
        <w:ind w:firstLine="709"/>
        <w:jc w:val="both"/>
        <w:rPr>
          <w:rFonts w:ascii="Times New Roman" w:hAnsi="Times New Roman" w:cs="Times New Roman"/>
          <w:sz w:val="23"/>
          <w:szCs w:val="23"/>
          <w:lang w:eastAsia="fr-FR"/>
        </w:rPr>
      </w:pPr>
      <w:r w:rsidRPr="00396298">
        <w:rPr>
          <w:rFonts w:ascii="Times New Roman" w:hAnsi="Times New Roman" w:cs="Times New Roman"/>
          <w:b/>
          <w:sz w:val="23"/>
          <w:szCs w:val="23"/>
        </w:rPr>
        <w:t>Инженеринг</w:t>
      </w:r>
      <w:r w:rsidR="009B37A1" w:rsidRPr="00396298">
        <w:rPr>
          <w:rFonts w:ascii="Times New Roman" w:hAnsi="Times New Roman" w:cs="Times New Roman"/>
          <w:b/>
          <w:sz w:val="23"/>
          <w:szCs w:val="23"/>
        </w:rPr>
        <w:t xml:space="preserve"> </w:t>
      </w:r>
      <w:r w:rsidR="009D2FD3">
        <w:rPr>
          <w:rFonts w:ascii="Times New Roman" w:hAnsi="Times New Roman" w:cs="Times New Roman"/>
          <w:b/>
          <w:sz w:val="23"/>
          <w:szCs w:val="23"/>
        </w:rPr>
        <w:t xml:space="preserve">по проект: </w:t>
      </w:r>
      <w:r w:rsidR="00B25C82" w:rsidRPr="00396298">
        <w:rPr>
          <w:rFonts w:ascii="Times New Roman" w:hAnsi="Times New Roman"/>
          <w:sz w:val="23"/>
          <w:szCs w:val="23"/>
        </w:rPr>
        <w:t xml:space="preserve">BG16RFOP001-5.001-0053-C01 „Подкрепа за </w:t>
      </w:r>
      <w:proofErr w:type="spellStart"/>
      <w:r w:rsidR="00B25C82" w:rsidRPr="00396298">
        <w:rPr>
          <w:rFonts w:ascii="Times New Roman" w:hAnsi="Times New Roman"/>
          <w:sz w:val="23"/>
          <w:szCs w:val="23"/>
        </w:rPr>
        <w:t>деинституционализацията</w:t>
      </w:r>
      <w:proofErr w:type="spellEnd"/>
      <w:r w:rsidR="00B25C82" w:rsidRPr="00396298">
        <w:rPr>
          <w:rFonts w:ascii="Times New Roman" w:hAnsi="Times New Roman"/>
          <w:sz w:val="23"/>
          <w:szCs w:val="23"/>
        </w:rPr>
        <w:t xml:space="preserve"> в община Перник чрез изграждане на наблюдавано жилище"</w:t>
      </w:r>
      <w:r w:rsidR="00B25C82">
        <w:rPr>
          <w:rFonts w:ascii="Times New Roman" w:hAnsi="Times New Roman"/>
          <w:sz w:val="23"/>
          <w:szCs w:val="23"/>
        </w:rPr>
        <w:t xml:space="preserve"> - </w:t>
      </w:r>
      <w:r w:rsidR="009B37A1" w:rsidRPr="00396298">
        <w:rPr>
          <w:rFonts w:ascii="Times New Roman" w:hAnsi="Times New Roman" w:cs="Times New Roman"/>
          <w:sz w:val="23"/>
          <w:szCs w:val="23"/>
          <w:lang w:eastAsia="fr-FR"/>
        </w:rPr>
        <w:t>„Преустройство, реконструкция и модернизация на съществуваща двуетажна сграда в „Наблюдавано жилище за младежи от 18 до 21 годишна възраст“, намираща се УПИ II, кв. 40, по плана на гр. Перник, кв. „Изток“ в имот с идентификатор 55871.515.1433, съгласно кадастралната карта и кадастралните регистри (КККР) на гр. Перник с административен ад</w:t>
      </w:r>
      <w:r w:rsidR="0035391A" w:rsidRPr="00396298">
        <w:rPr>
          <w:rFonts w:ascii="Times New Roman" w:hAnsi="Times New Roman" w:cs="Times New Roman"/>
          <w:sz w:val="23"/>
          <w:szCs w:val="23"/>
          <w:lang w:eastAsia="fr-FR"/>
        </w:rPr>
        <w:t>рес: ул. „Младен Стоянов“ № 1А по Оперативна програма „Региони в растеж“ 2014-2020 г.</w:t>
      </w:r>
    </w:p>
    <w:p w:rsidR="0035391A" w:rsidRPr="00396298" w:rsidRDefault="0035391A" w:rsidP="007E2ABB">
      <w:pPr>
        <w:spacing w:after="0" w:line="240" w:lineRule="auto"/>
        <w:ind w:firstLine="567"/>
        <w:jc w:val="both"/>
        <w:rPr>
          <w:rFonts w:ascii="Times New Roman" w:hAnsi="Times New Roman" w:cs="Times New Roman"/>
          <w:sz w:val="23"/>
          <w:szCs w:val="23"/>
          <w:lang w:eastAsia="fr-FR"/>
        </w:rPr>
      </w:pPr>
      <w:r w:rsidRPr="00396298">
        <w:rPr>
          <w:rFonts w:ascii="Times New Roman" w:hAnsi="Times New Roman" w:cs="Times New Roman"/>
          <w:sz w:val="23"/>
          <w:szCs w:val="23"/>
          <w:lang w:eastAsia="fr-FR"/>
        </w:rPr>
        <w:t xml:space="preserve">Съществуващо положение: </w:t>
      </w:r>
    </w:p>
    <w:p w:rsidR="0035391A" w:rsidRPr="00396298" w:rsidRDefault="0035391A" w:rsidP="007E2ABB">
      <w:pPr>
        <w:spacing w:after="0" w:line="240" w:lineRule="auto"/>
        <w:ind w:right="-93" w:firstLine="567"/>
        <w:jc w:val="both"/>
        <w:rPr>
          <w:rFonts w:ascii="Times New Roman" w:hAnsi="Times New Roman" w:cs="Times New Roman"/>
          <w:sz w:val="23"/>
          <w:szCs w:val="23"/>
          <w:lang w:eastAsia="fr-FR"/>
        </w:rPr>
      </w:pPr>
      <w:r w:rsidRPr="00396298">
        <w:rPr>
          <w:rFonts w:ascii="Times New Roman" w:hAnsi="Times New Roman" w:cs="Times New Roman"/>
          <w:sz w:val="23"/>
          <w:szCs w:val="23"/>
          <w:lang w:eastAsia="fr-FR"/>
        </w:rPr>
        <w:t xml:space="preserve">Обектът се намираща се УПИ II, кв. 40, по плана на гр. Перник, кв. „Изток“ в имот с идентификатор 55871.515.1433, съгласно кадастралната карта и кадастралните регистри (КККР) на гр. Перник с административен адрес: ул. „Младен Стоянов“ № 1А. Обектът е с идентификатор 55871.515.1433.1, съгласно КККР на гр. Перник и е частна общинска собственост с предназначение – сграда за търговия, съгласно Акт за общинска собственост №6492/24.08.2010 г. За сградата има издадено удостоверение за търпимост от главния архитект на община Перник. Строителството на сградата е започнало най-вероятно през 1993 г. Сградата </w:t>
      </w:r>
      <w:r w:rsidRPr="00396298">
        <w:rPr>
          <w:rFonts w:ascii="Times New Roman" w:hAnsi="Times New Roman" w:cs="Times New Roman"/>
          <w:sz w:val="23"/>
          <w:szCs w:val="23"/>
          <w:lang w:eastAsia="fr-FR"/>
        </w:rPr>
        <w:lastRenderedPageBreak/>
        <w:t xml:space="preserve">е двуетажна със застроена площ (ЗП) от 87.00 кв. м., разгърната застроена площ (РЗП) от 174.00 кв. м. и конструктивна височина на етажите – 3,20 м. Строежът представлява двуетажна постройка, на която приземният етаж е бил предвиден за кафе/заведение и се състои от едно общо помещение и санитарен възел, а вторият – жилищен, състоящ се от три стай, коридор и санитарен възел. Вертикалната комуникация се  осъществява чрез външно открито стълбище, което е разрушено и негодно за употреба. Носещата конструкция е монолитна стоманобетонна,  а стените са от керамични </w:t>
      </w:r>
      <w:proofErr w:type="spellStart"/>
      <w:r w:rsidRPr="00396298">
        <w:rPr>
          <w:rFonts w:ascii="Times New Roman" w:hAnsi="Times New Roman" w:cs="Times New Roman"/>
          <w:sz w:val="23"/>
          <w:szCs w:val="23"/>
          <w:lang w:eastAsia="fr-FR"/>
        </w:rPr>
        <w:t>пълнежни</w:t>
      </w:r>
      <w:proofErr w:type="spellEnd"/>
      <w:r w:rsidRPr="00396298">
        <w:rPr>
          <w:rFonts w:ascii="Times New Roman" w:hAnsi="Times New Roman" w:cs="Times New Roman"/>
          <w:sz w:val="23"/>
          <w:szCs w:val="23"/>
          <w:lang w:eastAsia="fr-FR"/>
        </w:rPr>
        <w:t xml:space="preserve"> тела и от </w:t>
      </w:r>
      <w:proofErr w:type="spellStart"/>
      <w:r w:rsidRPr="00396298">
        <w:rPr>
          <w:rFonts w:ascii="Times New Roman" w:hAnsi="Times New Roman" w:cs="Times New Roman"/>
          <w:sz w:val="23"/>
          <w:szCs w:val="23"/>
          <w:lang w:eastAsia="fr-FR"/>
        </w:rPr>
        <w:t>газобетонии</w:t>
      </w:r>
      <w:proofErr w:type="spellEnd"/>
      <w:r w:rsidRPr="00396298">
        <w:rPr>
          <w:rFonts w:ascii="Times New Roman" w:hAnsi="Times New Roman" w:cs="Times New Roman"/>
          <w:sz w:val="23"/>
          <w:szCs w:val="23"/>
          <w:lang w:eastAsia="fr-FR"/>
        </w:rPr>
        <w:t xml:space="preserve"> блокове. Покривът е плосък и се отводнява чрез </w:t>
      </w:r>
      <w:proofErr w:type="spellStart"/>
      <w:r w:rsidRPr="00396298">
        <w:rPr>
          <w:rFonts w:ascii="Times New Roman" w:hAnsi="Times New Roman" w:cs="Times New Roman"/>
          <w:sz w:val="23"/>
          <w:szCs w:val="23"/>
          <w:lang w:eastAsia="fr-FR"/>
        </w:rPr>
        <w:t>барбакани</w:t>
      </w:r>
      <w:proofErr w:type="spellEnd"/>
      <w:r w:rsidRPr="00396298">
        <w:rPr>
          <w:rFonts w:ascii="Times New Roman" w:hAnsi="Times New Roman" w:cs="Times New Roman"/>
          <w:sz w:val="23"/>
          <w:szCs w:val="23"/>
          <w:lang w:eastAsia="fr-FR"/>
        </w:rPr>
        <w:t xml:space="preserve"> през борда на покрива без водосточни тръби. Прозорците и вратите на  сградата са с липсваща дограма.  На места външните стени са с недостатъчна дебелина за осигуряване на топлотехническите характеристики за едно жилище. Електро и ВиК  инсталациите липсват. Липсват парапети на  балконите на втория етаж. Мазилката по стените е компрометирана и се нуждае от подмяна. Липсва подова настилка. На първия етаж се намира монолитен бар-плот с размери 220х350 см, който е </w:t>
      </w:r>
      <w:proofErr w:type="spellStart"/>
      <w:r w:rsidRPr="00396298">
        <w:rPr>
          <w:rFonts w:ascii="Times New Roman" w:hAnsi="Times New Roman" w:cs="Times New Roman"/>
          <w:sz w:val="23"/>
          <w:szCs w:val="23"/>
          <w:lang w:eastAsia="fr-FR"/>
        </w:rPr>
        <w:t>обрушен</w:t>
      </w:r>
      <w:proofErr w:type="spellEnd"/>
      <w:r w:rsidRPr="00396298">
        <w:rPr>
          <w:rFonts w:ascii="Times New Roman" w:hAnsi="Times New Roman" w:cs="Times New Roman"/>
          <w:sz w:val="23"/>
          <w:szCs w:val="23"/>
          <w:lang w:eastAsia="fr-FR"/>
        </w:rPr>
        <w:t xml:space="preserve"> и трябва да се премахне. Хидроизолацията на плоския покрив е в добро състояние. </w:t>
      </w:r>
    </w:p>
    <w:p w:rsidR="0035391A" w:rsidRPr="00396298" w:rsidRDefault="0035391A" w:rsidP="007E2ABB">
      <w:pPr>
        <w:spacing w:after="0" w:line="240" w:lineRule="auto"/>
        <w:ind w:right="-93" w:firstLine="567"/>
        <w:jc w:val="both"/>
        <w:rPr>
          <w:rFonts w:ascii="Times New Roman" w:hAnsi="Times New Roman" w:cs="Times New Roman"/>
          <w:sz w:val="23"/>
          <w:szCs w:val="23"/>
          <w:lang w:eastAsia="fr-FR"/>
        </w:rPr>
      </w:pPr>
    </w:p>
    <w:p w:rsidR="007F5606" w:rsidRPr="00396298" w:rsidRDefault="007F5606" w:rsidP="004E45B1">
      <w:pPr>
        <w:pStyle w:val="Default"/>
        <w:numPr>
          <w:ilvl w:val="0"/>
          <w:numId w:val="1"/>
        </w:numPr>
        <w:spacing w:line="240" w:lineRule="auto"/>
        <w:ind w:left="993" w:hanging="426"/>
        <w:jc w:val="both"/>
        <w:rPr>
          <w:b/>
          <w:bCs/>
          <w:sz w:val="23"/>
          <w:szCs w:val="23"/>
        </w:rPr>
      </w:pPr>
      <w:r w:rsidRPr="00396298">
        <w:rPr>
          <w:b/>
          <w:bCs/>
          <w:sz w:val="23"/>
          <w:szCs w:val="23"/>
        </w:rPr>
        <w:t xml:space="preserve">В инвестиционния проект за сградата следва да бъдат включени: </w:t>
      </w:r>
    </w:p>
    <w:p w:rsidR="00783D39" w:rsidRPr="00396298" w:rsidRDefault="00783D39" w:rsidP="007E2ABB">
      <w:pPr>
        <w:pStyle w:val="Default"/>
        <w:spacing w:line="240" w:lineRule="auto"/>
        <w:ind w:left="1920"/>
        <w:jc w:val="both"/>
        <w:rPr>
          <w:b/>
          <w:bCs/>
          <w:sz w:val="23"/>
          <w:szCs w:val="23"/>
        </w:rPr>
      </w:pPr>
    </w:p>
    <w:p w:rsidR="00CA216B" w:rsidRPr="00396298" w:rsidRDefault="009D4DFA" w:rsidP="009D4DFA">
      <w:pPr>
        <w:pStyle w:val="Default"/>
        <w:numPr>
          <w:ilvl w:val="0"/>
          <w:numId w:val="24"/>
        </w:numPr>
        <w:spacing w:line="240" w:lineRule="auto"/>
        <w:ind w:left="851" w:hanging="284"/>
        <w:jc w:val="both"/>
        <w:rPr>
          <w:b/>
          <w:sz w:val="23"/>
          <w:szCs w:val="23"/>
        </w:rPr>
      </w:pPr>
      <w:r w:rsidRPr="00396298">
        <w:rPr>
          <w:sz w:val="23"/>
          <w:szCs w:val="23"/>
          <w:lang w:eastAsia="fr-FR"/>
        </w:rPr>
        <w:t>Преустройство, реконструкция и модернизация на съществуваща двуетажна сграда в „Наблюдавано жилище за младежи от 18 до 21 годишна възраст:</w:t>
      </w:r>
    </w:p>
    <w:p w:rsidR="00C36C46" w:rsidRPr="00396298" w:rsidRDefault="00C36C46" w:rsidP="00175615">
      <w:pPr>
        <w:pStyle w:val="Default"/>
        <w:numPr>
          <w:ilvl w:val="1"/>
          <w:numId w:val="24"/>
        </w:numPr>
        <w:spacing w:line="240" w:lineRule="auto"/>
        <w:ind w:left="1276" w:hanging="425"/>
        <w:jc w:val="both"/>
        <w:rPr>
          <w:b/>
          <w:sz w:val="23"/>
          <w:szCs w:val="23"/>
        </w:rPr>
      </w:pPr>
      <w:r w:rsidRPr="00396298">
        <w:rPr>
          <w:b/>
          <w:sz w:val="23"/>
          <w:szCs w:val="23"/>
        </w:rPr>
        <w:t xml:space="preserve">В част </w:t>
      </w:r>
      <w:r w:rsidR="006E78FF" w:rsidRPr="00396298">
        <w:rPr>
          <w:b/>
          <w:sz w:val="23"/>
          <w:szCs w:val="23"/>
        </w:rPr>
        <w:t>„</w:t>
      </w:r>
      <w:r w:rsidRPr="00396298">
        <w:rPr>
          <w:b/>
          <w:sz w:val="23"/>
          <w:szCs w:val="23"/>
        </w:rPr>
        <w:t>Архитектурна</w:t>
      </w:r>
      <w:r w:rsidR="006E78FF" w:rsidRPr="00396298">
        <w:rPr>
          <w:b/>
          <w:sz w:val="23"/>
          <w:szCs w:val="23"/>
        </w:rPr>
        <w:t>“</w:t>
      </w:r>
      <w:r w:rsidRPr="00396298">
        <w:rPr>
          <w:b/>
          <w:sz w:val="23"/>
          <w:szCs w:val="23"/>
        </w:rPr>
        <w:t>:</w:t>
      </w:r>
    </w:p>
    <w:p w:rsidR="00801CDF" w:rsidRPr="00396298" w:rsidRDefault="00801CDF" w:rsidP="00175615">
      <w:pPr>
        <w:pStyle w:val="Default"/>
        <w:numPr>
          <w:ilvl w:val="2"/>
          <w:numId w:val="17"/>
        </w:numPr>
        <w:tabs>
          <w:tab w:val="left" w:pos="1701"/>
        </w:tabs>
        <w:spacing w:line="240" w:lineRule="auto"/>
        <w:ind w:hanging="327"/>
        <w:jc w:val="both"/>
        <w:rPr>
          <w:sz w:val="23"/>
          <w:szCs w:val="23"/>
        </w:rPr>
      </w:pPr>
      <w:r w:rsidRPr="00396298">
        <w:rPr>
          <w:sz w:val="23"/>
          <w:szCs w:val="23"/>
        </w:rPr>
        <w:t>На първия етаж:</w:t>
      </w:r>
    </w:p>
    <w:p w:rsidR="0081570D" w:rsidRPr="00396298" w:rsidRDefault="009E4C1F" w:rsidP="00175615">
      <w:pPr>
        <w:pStyle w:val="Default"/>
        <w:numPr>
          <w:ilvl w:val="0"/>
          <w:numId w:val="16"/>
        </w:numPr>
        <w:spacing w:line="240" w:lineRule="auto"/>
        <w:ind w:left="1418" w:hanging="284"/>
        <w:jc w:val="both"/>
        <w:rPr>
          <w:sz w:val="23"/>
          <w:szCs w:val="23"/>
        </w:rPr>
      </w:pPr>
      <w:r w:rsidRPr="00396298">
        <w:rPr>
          <w:sz w:val="23"/>
          <w:szCs w:val="23"/>
          <w:lang w:eastAsia="bg-BG"/>
        </w:rPr>
        <w:t>Д</w:t>
      </w:r>
      <w:r w:rsidR="00870D17" w:rsidRPr="00396298">
        <w:rPr>
          <w:sz w:val="23"/>
          <w:szCs w:val="23"/>
          <w:lang w:eastAsia="bg-BG"/>
        </w:rPr>
        <w:t>емонтаж теракота;</w:t>
      </w:r>
    </w:p>
    <w:p w:rsidR="00870D17" w:rsidRPr="00396298" w:rsidRDefault="00870D17" w:rsidP="00175615">
      <w:pPr>
        <w:pStyle w:val="Default"/>
        <w:numPr>
          <w:ilvl w:val="0"/>
          <w:numId w:val="16"/>
        </w:numPr>
        <w:spacing w:line="240" w:lineRule="auto"/>
        <w:ind w:left="1418" w:hanging="284"/>
        <w:jc w:val="both"/>
        <w:rPr>
          <w:sz w:val="23"/>
          <w:szCs w:val="23"/>
        </w:rPr>
      </w:pPr>
      <w:r w:rsidRPr="00396298">
        <w:rPr>
          <w:sz w:val="23"/>
          <w:szCs w:val="23"/>
          <w:lang w:eastAsia="bg-BG"/>
        </w:rPr>
        <w:t>Разваляне на масивен бар плот, включително събиране на отпадъците;</w:t>
      </w:r>
    </w:p>
    <w:p w:rsidR="00870D17" w:rsidRPr="00396298" w:rsidRDefault="00870D17" w:rsidP="00175615">
      <w:pPr>
        <w:pStyle w:val="Default"/>
        <w:numPr>
          <w:ilvl w:val="0"/>
          <w:numId w:val="16"/>
        </w:numPr>
        <w:spacing w:line="240" w:lineRule="auto"/>
        <w:ind w:left="1418" w:hanging="284"/>
        <w:jc w:val="both"/>
        <w:rPr>
          <w:sz w:val="23"/>
          <w:szCs w:val="23"/>
        </w:rPr>
      </w:pPr>
      <w:r w:rsidRPr="00396298">
        <w:rPr>
          <w:sz w:val="23"/>
          <w:szCs w:val="23"/>
          <w:lang w:eastAsia="bg-BG"/>
        </w:rPr>
        <w:t xml:space="preserve">Разбиване на </w:t>
      </w:r>
      <w:r w:rsidR="002A3F79" w:rsidRPr="00396298">
        <w:rPr>
          <w:sz w:val="23"/>
          <w:szCs w:val="23"/>
          <w:lang w:eastAsia="bg-BG"/>
        </w:rPr>
        <w:t>компрометирано</w:t>
      </w:r>
      <w:r w:rsidRPr="00396298">
        <w:rPr>
          <w:sz w:val="23"/>
          <w:szCs w:val="23"/>
          <w:lang w:eastAsia="bg-BG"/>
        </w:rPr>
        <w:t xml:space="preserve"> стоманобетонно стълбищно рамо за връзка между І-ви и ІІ-ри етаж, вкл. изнасяне на отпадъците;</w:t>
      </w:r>
    </w:p>
    <w:p w:rsidR="00870D17" w:rsidRPr="00396298" w:rsidRDefault="00870D17" w:rsidP="00175615">
      <w:pPr>
        <w:pStyle w:val="Default"/>
        <w:numPr>
          <w:ilvl w:val="0"/>
          <w:numId w:val="16"/>
        </w:numPr>
        <w:spacing w:line="240" w:lineRule="auto"/>
        <w:ind w:left="1418" w:hanging="284"/>
        <w:jc w:val="both"/>
        <w:rPr>
          <w:sz w:val="23"/>
          <w:szCs w:val="23"/>
        </w:rPr>
      </w:pPr>
      <w:r w:rsidRPr="00396298">
        <w:rPr>
          <w:sz w:val="23"/>
          <w:szCs w:val="23"/>
          <w:lang w:eastAsia="bg-BG"/>
        </w:rPr>
        <w:t>Разваляне на масивна пристройка от южната фасада на сградата;</w:t>
      </w:r>
    </w:p>
    <w:p w:rsidR="00870D17" w:rsidRPr="00396298" w:rsidRDefault="00870D17" w:rsidP="00175615">
      <w:pPr>
        <w:pStyle w:val="Default"/>
        <w:numPr>
          <w:ilvl w:val="0"/>
          <w:numId w:val="16"/>
        </w:numPr>
        <w:spacing w:line="240" w:lineRule="auto"/>
        <w:ind w:left="1418" w:hanging="284"/>
        <w:jc w:val="both"/>
        <w:rPr>
          <w:sz w:val="23"/>
          <w:szCs w:val="23"/>
        </w:rPr>
      </w:pPr>
      <w:r w:rsidRPr="00396298">
        <w:rPr>
          <w:sz w:val="23"/>
          <w:szCs w:val="23"/>
          <w:lang w:eastAsia="bg-BG"/>
        </w:rPr>
        <w:t>Зидария с газобетонни блокчета с дебелина 15</w:t>
      </w:r>
      <w:r w:rsidR="002A3F79" w:rsidRPr="00396298">
        <w:rPr>
          <w:sz w:val="23"/>
          <w:szCs w:val="23"/>
          <w:lang w:eastAsia="bg-BG"/>
        </w:rPr>
        <w:t xml:space="preserve"> </w:t>
      </w:r>
      <w:r w:rsidRPr="00396298">
        <w:rPr>
          <w:sz w:val="23"/>
          <w:szCs w:val="23"/>
          <w:lang w:eastAsia="bg-BG"/>
        </w:rPr>
        <w:t>см (за обособяване на входно антре);</w:t>
      </w:r>
    </w:p>
    <w:p w:rsidR="00870D17" w:rsidRPr="00396298" w:rsidRDefault="00870D17" w:rsidP="00175615">
      <w:pPr>
        <w:pStyle w:val="Default"/>
        <w:numPr>
          <w:ilvl w:val="0"/>
          <w:numId w:val="16"/>
        </w:numPr>
        <w:spacing w:line="240" w:lineRule="auto"/>
        <w:ind w:left="1418" w:hanging="284"/>
        <w:jc w:val="both"/>
        <w:rPr>
          <w:sz w:val="23"/>
          <w:szCs w:val="23"/>
        </w:rPr>
      </w:pPr>
      <w:r w:rsidRPr="00396298">
        <w:rPr>
          <w:sz w:val="23"/>
          <w:szCs w:val="23"/>
          <w:lang w:eastAsia="bg-BG"/>
        </w:rPr>
        <w:t xml:space="preserve">Направа улей в подова замазка за монтаж на </w:t>
      </w:r>
      <w:r w:rsidR="00225DA6" w:rsidRPr="00396298">
        <w:rPr>
          <w:sz w:val="23"/>
          <w:szCs w:val="23"/>
          <w:lang w:val="en-US" w:eastAsia="bg-BG"/>
        </w:rPr>
        <w:t>PVC</w:t>
      </w:r>
      <w:r w:rsidRPr="00396298">
        <w:rPr>
          <w:sz w:val="23"/>
          <w:szCs w:val="23"/>
          <w:lang w:eastAsia="bg-BG"/>
        </w:rPr>
        <w:t xml:space="preserve"> тръби </w:t>
      </w:r>
      <w:r w:rsidR="009E4C1F" w:rsidRPr="00396298">
        <w:rPr>
          <w:sz w:val="23"/>
          <w:szCs w:val="23"/>
          <w:lang w:eastAsia="bg-BG"/>
        </w:rPr>
        <w:t>Ø</w:t>
      </w:r>
      <w:r w:rsidRPr="00396298">
        <w:rPr>
          <w:sz w:val="23"/>
          <w:szCs w:val="23"/>
          <w:lang w:eastAsia="bg-BG"/>
        </w:rPr>
        <w:t>50, вкл. замазване след полагане на тръбата;</w:t>
      </w:r>
    </w:p>
    <w:p w:rsidR="00870D17" w:rsidRPr="00396298" w:rsidRDefault="00FC1297" w:rsidP="00175615">
      <w:pPr>
        <w:pStyle w:val="Default"/>
        <w:numPr>
          <w:ilvl w:val="0"/>
          <w:numId w:val="16"/>
        </w:numPr>
        <w:spacing w:line="240" w:lineRule="auto"/>
        <w:ind w:left="1418" w:hanging="284"/>
        <w:jc w:val="both"/>
        <w:rPr>
          <w:sz w:val="23"/>
          <w:szCs w:val="23"/>
        </w:rPr>
      </w:pPr>
      <w:r w:rsidRPr="00396298">
        <w:rPr>
          <w:sz w:val="23"/>
          <w:szCs w:val="23"/>
          <w:lang w:eastAsia="bg-BG"/>
        </w:rPr>
        <w:t xml:space="preserve">Оформяне на отвор в </w:t>
      </w:r>
      <w:r w:rsidR="00870D17" w:rsidRPr="00396298">
        <w:rPr>
          <w:sz w:val="23"/>
          <w:szCs w:val="23"/>
          <w:lang w:eastAsia="bg-BG"/>
        </w:rPr>
        <w:t>тухлен зид за монтиране на входна врата към южната фасада за достъп до стълбите на ІІ</w:t>
      </w:r>
      <w:r w:rsidR="009E4C1F" w:rsidRPr="00396298">
        <w:rPr>
          <w:sz w:val="23"/>
          <w:szCs w:val="23"/>
          <w:lang w:val="en-US" w:eastAsia="bg-BG"/>
        </w:rPr>
        <w:t>-</w:t>
      </w:r>
      <w:r w:rsidR="009E4C1F" w:rsidRPr="00396298">
        <w:rPr>
          <w:sz w:val="23"/>
          <w:szCs w:val="23"/>
          <w:lang w:eastAsia="bg-BG"/>
        </w:rPr>
        <w:t>рия</w:t>
      </w:r>
      <w:r w:rsidR="00870D17" w:rsidRPr="00396298">
        <w:rPr>
          <w:sz w:val="23"/>
          <w:szCs w:val="23"/>
          <w:lang w:eastAsia="bg-BG"/>
        </w:rPr>
        <w:t xml:space="preserve"> ет</w:t>
      </w:r>
      <w:r w:rsidR="009E4C1F" w:rsidRPr="00396298">
        <w:rPr>
          <w:sz w:val="23"/>
          <w:szCs w:val="23"/>
          <w:lang w:eastAsia="bg-BG"/>
        </w:rPr>
        <w:t>аж</w:t>
      </w:r>
      <w:r w:rsidR="00870D17" w:rsidRPr="00396298">
        <w:rPr>
          <w:sz w:val="23"/>
          <w:szCs w:val="23"/>
          <w:lang w:eastAsia="bg-BG"/>
        </w:rPr>
        <w:t>, включително събиране на отпадъците;</w:t>
      </w:r>
    </w:p>
    <w:p w:rsidR="00870D17" w:rsidRPr="00396298" w:rsidRDefault="00870D17" w:rsidP="00175615">
      <w:pPr>
        <w:pStyle w:val="Default"/>
        <w:numPr>
          <w:ilvl w:val="0"/>
          <w:numId w:val="16"/>
        </w:numPr>
        <w:spacing w:line="240" w:lineRule="auto"/>
        <w:ind w:left="1418" w:hanging="284"/>
        <w:jc w:val="both"/>
        <w:rPr>
          <w:sz w:val="23"/>
          <w:szCs w:val="23"/>
        </w:rPr>
      </w:pPr>
      <w:r w:rsidRPr="00396298">
        <w:rPr>
          <w:sz w:val="23"/>
          <w:szCs w:val="23"/>
          <w:lang w:eastAsia="bg-BG"/>
        </w:rPr>
        <w:t>Демонтаж фаянсова облицовка в тоалетна;</w:t>
      </w:r>
    </w:p>
    <w:p w:rsidR="00870D17" w:rsidRPr="00396298" w:rsidRDefault="00870D17" w:rsidP="00175615">
      <w:pPr>
        <w:pStyle w:val="Default"/>
        <w:numPr>
          <w:ilvl w:val="0"/>
          <w:numId w:val="16"/>
        </w:numPr>
        <w:spacing w:line="240" w:lineRule="auto"/>
        <w:ind w:left="1418" w:hanging="284"/>
        <w:jc w:val="both"/>
        <w:rPr>
          <w:sz w:val="23"/>
          <w:szCs w:val="23"/>
        </w:rPr>
      </w:pPr>
      <w:r w:rsidRPr="00396298">
        <w:rPr>
          <w:sz w:val="23"/>
          <w:szCs w:val="23"/>
          <w:lang w:eastAsia="bg-BG"/>
        </w:rPr>
        <w:t>Демонтаж  тоалетна чиния;</w:t>
      </w:r>
    </w:p>
    <w:p w:rsidR="00870D17" w:rsidRPr="00396298" w:rsidRDefault="00870D17" w:rsidP="00175615">
      <w:pPr>
        <w:pStyle w:val="Default"/>
        <w:numPr>
          <w:ilvl w:val="0"/>
          <w:numId w:val="16"/>
        </w:numPr>
        <w:spacing w:line="240" w:lineRule="auto"/>
        <w:ind w:left="1418" w:hanging="284"/>
        <w:jc w:val="both"/>
        <w:rPr>
          <w:sz w:val="23"/>
          <w:szCs w:val="23"/>
        </w:rPr>
      </w:pPr>
      <w:r w:rsidRPr="00396298">
        <w:rPr>
          <w:sz w:val="23"/>
          <w:szCs w:val="23"/>
          <w:lang w:eastAsia="bg-BG"/>
        </w:rPr>
        <w:t>Фаянсова облицовка по стени в тоалетна до Н=2.00 м;</w:t>
      </w:r>
    </w:p>
    <w:p w:rsidR="00875764" w:rsidRPr="00396298" w:rsidRDefault="00875764" w:rsidP="00175615">
      <w:pPr>
        <w:pStyle w:val="aa"/>
        <w:numPr>
          <w:ilvl w:val="0"/>
          <w:numId w:val="16"/>
        </w:numPr>
        <w:spacing w:after="0" w:line="240" w:lineRule="auto"/>
        <w:ind w:left="1418" w:hanging="284"/>
        <w:jc w:val="both"/>
        <w:rPr>
          <w:rFonts w:ascii="Times New Roman" w:hAnsi="Times New Roman"/>
          <w:sz w:val="23"/>
          <w:szCs w:val="23"/>
          <w:lang w:eastAsia="bg-BG"/>
        </w:rPr>
      </w:pPr>
      <w:r w:rsidRPr="00396298">
        <w:rPr>
          <w:rFonts w:ascii="Times New Roman" w:hAnsi="Times New Roman"/>
          <w:color w:val="000000"/>
          <w:sz w:val="23"/>
          <w:szCs w:val="23"/>
          <w:lang w:eastAsia="bg-BG"/>
        </w:rPr>
        <w:t>Зазиждане  отвори на западната фасада 1,20/1,70 м;</w:t>
      </w:r>
    </w:p>
    <w:p w:rsidR="009E4C1F" w:rsidRPr="00396298" w:rsidRDefault="002A3F79" w:rsidP="00175615">
      <w:pPr>
        <w:pStyle w:val="aa"/>
        <w:numPr>
          <w:ilvl w:val="0"/>
          <w:numId w:val="16"/>
        </w:numPr>
        <w:spacing w:after="0" w:line="240" w:lineRule="auto"/>
        <w:ind w:left="1418" w:hanging="284"/>
        <w:jc w:val="both"/>
        <w:rPr>
          <w:rFonts w:ascii="Times New Roman" w:hAnsi="Times New Roman"/>
          <w:sz w:val="23"/>
          <w:szCs w:val="23"/>
        </w:rPr>
      </w:pPr>
      <w:r w:rsidRPr="00396298">
        <w:rPr>
          <w:rFonts w:ascii="Times New Roman" w:hAnsi="Times New Roman"/>
          <w:color w:val="000000"/>
          <w:sz w:val="23"/>
          <w:szCs w:val="23"/>
          <w:lang w:eastAsia="bg-BG"/>
        </w:rPr>
        <w:t xml:space="preserve">Облицовка стени с </w:t>
      </w:r>
      <w:proofErr w:type="spellStart"/>
      <w:r w:rsidRPr="00396298">
        <w:rPr>
          <w:rFonts w:ascii="Times New Roman" w:hAnsi="Times New Roman"/>
          <w:color w:val="000000"/>
          <w:sz w:val="23"/>
          <w:szCs w:val="23"/>
          <w:lang w:eastAsia="bg-BG"/>
        </w:rPr>
        <w:t>гипсо</w:t>
      </w:r>
      <w:r w:rsidR="00875764" w:rsidRPr="00396298">
        <w:rPr>
          <w:rFonts w:ascii="Times New Roman" w:hAnsi="Times New Roman"/>
          <w:color w:val="000000"/>
          <w:sz w:val="23"/>
          <w:szCs w:val="23"/>
          <w:lang w:eastAsia="bg-BG"/>
        </w:rPr>
        <w:t>картон</w:t>
      </w:r>
      <w:proofErr w:type="spellEnd"/>
      <w:r w:rsidR="00875764" w:rsidRPr="00396298">
        <w:rPr>
          <w:rFonts w:ascii="Times New Roman" w:hAnsi="Times New Roman"/>
          <w:color w:val="000000"/>
          <w:sz w:val="23"/>
          <w:szCs w:val="23"/>
          <w:lang w:eastAsia="bg-BG"/>
        </w:rPr>
        <w:t xml:space="preserve"> и топлоизолация на метална конструкция</w:t>
      </w:r>
      <w:r w:rsidR="009E4C1F" w:rsidRPr="00396298">
        <w:rPr>
          <w:rFonts w:ascii="Times New Roman" w:hAnsi="Times New Roman"/>
          <w:color w:val="000000"/>
          <w:sz w:val="23"/>
          <w:szCs w:val="23"/>
          <w:lang w:eastAsia="bg-BG"/>
        </w:rPr>
        <w:t>;</w:t>
      </w:r>
    </w:p>
    <w:p w:rsidR="009E4C1F" w:rsidRPr="00396298" w:rsidRDefault="00875764" w:rsidP="00175615">
      <w:pPr>
        <w:pStyle w:val="aa"/>
        <w:numPr>
          <w:ilvl w:val="0"/>
          <w:numId w:val="16"/>
        </w:numPr>
        <w:spacing w:after="0" w:line="240" w:lineRule="auto"/>
        <w:ind w:left="1418" w:hanging="284"/>
        <w:jc w:val="both"/>
        <w:rPr>
          <w:rFonts w:ascii="Times New Roman" w:hAnsi="Times New Roman"/>
          <w:sz w:val="23"/>
          <w:szCs w:val="23"/>
          <w:lang w:eastAsia="bg-BG"/>
        </w:rPr>
      </w:pPr>
      <w:r w:rsidRPr="00396298">
        <w:rPr>
          <w:rFonts w:ascii="Times New Roman" w:hAnsi="Times New Roman"/>
          <w:color w:val="000000"/>
          <w:sz w:val="23"/>
          <w:szCs w:val="23"/>
          <w:lang w:eastAsia="bg-BG"/>
        </w:rPr>
        <w:t xml:space="preserve">Двукратно боядисване на стени с </w:t>
      </w:r>
      <w:proofErr w:type="spellStart"/>
      <w:r w:rsidRPr="00396298">
        <w:rPr>
          <w:rFonts w:ascii="Times New Roman" w:hAnsi="Times New Roman"/>
          <w:color w:val="000000"/>
          <w:sz w:val="23"/>
          <w:szCs w:val="23"/>
          <w:lang w:eastAsia="bg-BG"/>
        </w:rPr>
        <w:t>латексова</w:t>
      </w:r>
      <w:proofErr w:type="spellEnd"/>
      <w:r w:rsidRPr="00396298">
        <w:rPr>
          <w:rFonts w:ascii="Times New Roman" w:hAnsi="Times New Roman"/>
          <w:color w:val="000000"/>
          <w:sz w:val="23"/>
          <w:szCs w:val="23"/>
          <w:lang w:eastAsia="bg-BG"/>
        </w:rPr>
        <w:t xml:space="preserve"> боя</w:t>
      </w:r>
      <w:r w:rsidR="009E4C1F" w:rsidRPr="00396298">
        <w:rPr>
          <w:rFonts w:ascii="Times New Roman" w:hAnsi="Times New Roman"/>
          <w:color w:val="000000"/>
          <w:sz w:val="23"/>
          <w:szCs w:val="23"/>
          <w:lang w:eastAsia="bg-BG"/>
        </w:rPr>
        <w:t>;</w:t>
      </w:r>
    </w:p>
    <w:p w:rsidR="009E4C1F" w:rsidRPr="00396298" w:rsidRDefault="00875764" w:rsidP="00175615">
      <w:pPr>
        <w:pStyle w:val="aa"/>
        <w:numPr>
          <w:ilvl w:val="0"/>
          <w:numId w:val="16"/>
        </w:numPr>
        <w:spacing w:after="0" w:line="240" w:lineRule="auto"/>
        <w:ind w:left="1418" w:hanging="284"/>
        <w:jc w:val="both"/>
        <w:rPr>
          <w:rFonts w:ascii="Times New Roman" w:hAnsi="Times New Roman"/>
          <w:sz w:val="23"/>
          <w:szCs w:val="23"/>
          <w:lang w:eastAsia="bg-BG"/>
        </w:rPr>
      </w:pPr>
      <w:r w:rsidRPr="00396298">
        <w:rPr>
          <w:rFonts w:ascii="Times New Roman" w:hAnsi="Times New Roman"/>
          <w:color w:val="000000"/>
          <w:sz w:val="23"/>
          <w:szCs w:val="23"/>
          <w:lang w:eastAsia="bg-BG"/>
        </w:rPr>
        <w:t xml:space="preserve">Направа на </w:t>
      </w:r>
      <w:proofErr w:type="spellStart"/>
      <w:r w:rsidRPr="00396298">
        <w:rPr>
          <w:rFonts w:ascii="Times New Roman" w:hAnsi="Times New Roman"/>
          <w:color w:val="000000"/>
          <w:sz w:val="23"/>
          <w:szCs w:val="23"/>
          <w:lang w:eastAsia="bg-BG"/>
        </w:rPr>
        <w:t>саморазливна</w:t>
      </w:r>
      <w:proofErr w:type="spellEnd"/>
      <w:r w:rsidRPr="00396298">
        <w:rPr>
          <w:rFonts w:ascii="Times New Roman" w:hAnsi="Times New Roman"/>
          <w:color w:val="000000"/>
          <w:sz w:val="23"/>
          <w:szCs w:val="23"/>
          <w:lang w:eastAsia="bg-BG"/>
        </w:rPr>
        <w:t xml:space="preserve"> замазка</w:t>
      </w:r>
      <w:r w:rsidR="009E4C1F" w:rsidRPr="00396298">
        <w:rPr>
          <w:rFonts w:ascii="Times New Roman" w:hAnsi="Times New Roman"/>
          <w:color w:val="000000"/>
          <w:sz w:val="23"/>
          <w:szCs w:val="23"/>
          <w:lang w:eastAsia="bg-BG"/>
        </w:rPr>
        <w:t>;</w:t>
      </w:r>
    </w:p>
    <w:p w:rsidR="009E4C1F" w:rsidRPr="00396298" w:rsidRDefault="00875764" w:rsidP="00175615">
      <w:pPr>
        <w:pStyle w:val="aa"/>
        <w:numPr>
          <w:ilvl w:val="0"/>
          <w:numId w:val="16"/>
        </w:numPr>
        <w:spacing w:after="0" w:line="240" w:lineRule="auto"/>
        <w:ind w:left="1418" w:hanging="284"/>
        <w:jc w:val="both"/>
        <w:rPr>
          <w:rFonts w:ascii="Times New Roman" w:hAnsi="Times New Roman"/>
          <w:sz w:val="23"/>
          <w:szCs w:val="23"/>
          <w:lang w:eastAsia="bg-BG"/>
        </w:rPr>
      </w:pPr>
      <w:r w:rsidRPr="00396298">
        <w:rPr>
          <w:rFonts w:ascii="Times New Roman" w:hAnsi="Times New Roman"/>
          <w:color w:val="000000"/>
          <w:sz w:val="23"/>
          <w:szCs w:val="23"/>
          <w:lang w:eastAsia="bg-BG"/>
        </w:rPr>
        <w:t>Доставка и монтаж на гранитогрес върху подова замазка</w:t>
      </w:r>
      <w:r w:rsidR="009E4C1F" w:rsidRPr="00396298">
        <w:rPr>
          <w:rFonts w:ascii="Times New Roman" w:hAnsi="Times New Roman"/>
          <w:color w:val="000000"/>
          <w:sz w:val="23"/>
          <w:szCs w:val="23"/>
          <w:lang w:eastAsia="bg-BG"/>
        </w:rPr>
        <w:t>;</w:t>
      </w:r>
    </w:p>
    <w:p w:rsidR="009E4C1F" w:rsidRPr="00396298" w:rsidRDefault="00875764" w:rsidP="00175615">
      <w:pPr>
        <w:pStyle w:val="aa"/>
        <w:numPr>
          <w:ilvl w:val="0"/>
          <w:numId w:val="16"/>
        </w:numPr>
        <w:spacing w:after="0" w:line="240" w:lineRule="auto"/>
        <w:ind w:left="1418" w:hanging="284"/>
        <w:jc w:val="both"/>
        <w:rPr>
          <w:rFonts w:ascii="Times New Roman" w:hAnsi="Times New Roman"/>
          <w:sz w:val="23"/>
          <w:szCs w:val="23"/>
        </w:rPr>
      </w:pPr>
      <w:r w:rsidRPr="00396298">
        <w:rPr>
          <w:rFonts w:ascii="Times New Roman" w:hAnsi="Times New Roman"/>
          <w:color w:val="000000"/>
          <w:sz w:val="23"/>
          <w:szCs w:val="23"/>
          <w:lang w:eastAsia="bg-BG"/>
        </w:rPr>
        <w:t>Монтаж на цокъл от гранитогрес</w:t>
      </w:r>
      <w:r w:rsidR="009E4C1F" w:rsidRPr="00396298">
        <w:rPr>
          <w:rFonts w:ascii="Times New Roman" w:hAnsi="Times New Roman"/>
          <w:color w:val="000000"/>
          <w:sz w:val="23"/>
          <w:szCs w:val="23"/>
          <w:lang w:eastAsia="bg-BG"/>
        </w:rPr>
        <w:t>;</w:t>
      </w:r>
    </w:p>
    <w:p w:rsidR="009E4C1F" w:rsidRPr="00396298" w:rsidRDefault="00875764" w:rsidP="00175615">
      <w:pPr>
        <w:pStyle w:val="aa"/>
        <w:numPr>
          <w:ilvl w:val="0"/>
          <w:numId w:val="16"/>
        </w:numPr>
        <w:spacing w:after="0" w:line="240" w:lineRule="auto"/>
        <w:ind w:left="1418" w:hanging="284"/>
        <w:jc w:val="both"/>
        <w:rPr>
          <w:rFonts w:ascii="Times New Roman" w:hAnsi="Times New Roman"/>
          <w:sz w:val="23"/>
          <w:szCs w:val="23"/>
        </w:rPr>
      </w:pPr>
      <w:r w:rsidRPr="00396298">
        <w:rPr>
          <w:rFonts w:ascii="Times New Roman" w:hAnsi="Times New Roman"/>
          <w:color w:val="000000"/>
          <w:sz w:val="23"/>
          <w:szCs w:val="23"/>
          <w:lang w:eastAsia="bg-BG"/>
        </w:rPr>
        <w:t xml:space="preserve">Доставка и монтаж на </w:t>
      </w:r>
      <w:proofErr w:type="spellStart"/>
      <w:r w:rsidRPr="00396298">
        <w:rPr>
          <w:rFonts w:ascii="Times New Roman" w:hAnsi="Times New Roman"/>
          <w:color w:val="000000"/>
          <w:sz w:val="23"/>
          <w:szCs w:val="23"/>
          <w:lang w:eastAsia="bg-BG"/>
        </w:rPr>
        <w:t>разстерен</w:t>
      </w:r>
      <w:proofErr w:type="spellEnd"/>
      <w:r w:rsidRPr="00396298">
        <w:rPr>
          <w:rFonts w:ascii="Times New Roman" w:hAnsi="Times New Roman"/>
          <w:color w:val="000000"/>
          <w:sz w:val="23"/>
          <w:szCs w:val="23"/>
          <w:lang w:eastAsia="bg-BG"/>
        </w:rPr>
        <w:t xml:space="preserve"> окачен таван с </w:t>
      </w:r>
      <w:proofErr w:type="spellStart"/>
      <w:r w:rsidRPr="00396298">
        <w:rPr>
          <w:rFonts w:ascii="Times New Roman" w:hAnsi="Times New Roman"/>
          <w:color w:val="000000"/>
          <w:sz w:val="23"/>
          <w:szCs w:val="23"/>
          <w:lang w:eastAsia="bg-BG"/>
        </w:rPr>
        <w:t>минераловатни</w:t>
      </w:r>
      <w:proofErr w:type="spellEnd"/>
      <w:r w:rsidRPr="00396298">
        <w:rPr>
          <w:rFonts w:ascii="Times New Roman" w:hAnsi="Times New Roman"/>
          <w:color w:val="000000"/>
          <w:sz w:val="23"/>
          <w:szCs w:val="23"/>
          <w:lang w:eastAsia="bg-BG"/>
        </w:rPr>
        <w:t xml:space="preserve"> пана</w:t>
      </w:r>
      <w:r w:rsidR="009E4C1F" w:rsidRPr="00396298">
        <w:rPr>
          <w:rFonts w:ascii="Times New Roman" w:hAnsi="Times New Roman"/>
          <w:color w:val="000000"/>
          <w:sz w:val="23"/>
          <w:szCs w:val="23"/>
          <w:lang w:eastAsia="bg-BG"/>
        </w:rPr>
        <w:t>;</w:t>
      </w:r>
    </w:p>
    <w:p w:rsidR="009E4C1F" w:rsidRPr="00396298" w:rsidRDefault="00875764" w:rsidP="00175615">
      <w:pPr>
        <w:pStyle w:val="aa"/>
        <w:numPr>
          <w:ilvl w:val="0"/>
          <w:numId w:val="16"/>
        </w:numPr>
        <w:spacing w:after="0" w:line="240" w:lineRule="auto"/>
        <w:ind w:left="1418" w:hanging="284"/>
        <w:jc w:val="both"/>
        <w:rPr>
          <w:rFonts w:ascii="Times New Roman" w:hAnsi="Times New Roman"/>
          <w:sz w:val="23"/>
          <w:szCs w:val="23"/>
        </w:rPr>
      </w:pPr>
      <w:r w:rsidRPr="00396298">
        <w:rPr>
          <w:rFonts w:ascii="Times New Roman" w:hAnsi="Times New Roman"/>
          <w:color w:val="000000"/>
          <w:sz w:val="23"/>
          <w:szCs w:val="23"/>
          <w:lang w:eastAsia="bg-BG"/>
        </w:rPr>
        <w:t xml:space="preserve">Доставка и монтаж на </w:t>
      </w:r>
      <w:r w:rsidR="009E4C1F" w:rsidRPr="00396298">
        <w:rPr>
          <w:rFonts w:ascii="Times New Roman" w:hAnsi="Times New Roman"/>
          <w:color w:val="000000"/>
          <w:sz w:val="23"/>
          <w:szCs w:val="23"/>
          <w:lang w:val="en-US" w:eastAsia="bg-BG"/>
        </w:rPr>
        <w:t>PVC</w:t>
      </w:r>
      <w:r w:rsidRPr="00396298">
        <w:rPr>
          <w:rFonts w:ascii="Times New Roman" w:hAnsi="Times New Roman"/>
          <w:color w:val="000000"/>
          <w:sz w:val="23"/>
          <w:szCs w:val="23"/>
          <w:lang w:eastAsia="bg-BG"/>
        </w:rPr>
        <w:t xml:space="preserve"> дограма</w:t>
      </w:r>
      <w:r w:rsidR="009E4C1F" w:rsidRPr="00396298">
        <w:rPr>
          <w:rFonts w:ascii="Times New Roman" w:hAnsi="Times New Roman"/>
          <w:color w:val="000000"/>
          <w:sz w:val="23"/>
          <w:szCs w:val="23"/>
          <w:lang w:eastAsia="bg-BG"/>
        </w:rPr>
        <w:t>;</w:t>
      </w:r>
    </w:p>
    <w:p w:rsidR="009E4C1F" w:rsidRPr="00396298" w:rsidRDefault="00875764" w:rsidP="00175615">
      <w:pPr>
        <w:pStyle w:val="aa"/>
        <w:numPr>
          <w:ilvl w:val="0"/>
          <w:numId w:val="16"/>
        </w:numPr>
        <w:spacing w:after="0" w:line="240" w:lineRule="auto"/>
        <w:ind w:left="1418" w:hanging="284"/>
        <w:jc w:val="both"/>
        <w:rPr>
          <w:rFonts w:ascii="Times New Roman" w:hAnsi="Times New Roman"/>
          <w:sz w:val="23"/>
          <w:szCs w:val="23"/>
        </w:rPr>
      </w:pPr>
      <w:r w:rsidRPr="00396298">
        <w:rPr>
          <w:rFonts w:ascii="Times New Roman" w:hAnsi="Times New Roman"/>
          <w:color w:val="000000"/>
          <w:sz w:val="23"/>
          <w:szCs w:val="23"/>
          <w:lang w:eastAsia="bg-BG"/>
        </w:rPr>
        <w:t>Доставка и монтаж на подпрозоречни первази</w:t>
      </w:r>
      <w:r w:rsidR="009E4C1F" w:rsidRPr="00396298">
        <w:rPr>
          <w:rFonts w:ascii="Times New Roman" w:hAnsi="Times New Roman"/>
          <w:color w:val="000000"/>
          <w:sz w:val="23"/>
          <w:szCs w:val="23"/>
          <w:lang w:eastAsia="bg-BG"/>
        </w:rPr>
        <w:t>;</w:t>
      </w:r>
    </w:p>
    <w:p w:rsidR="009E4C1F" w:rsidRPr="00396298" w:rsidRDefault="00875764" w:rsidP="00175615">
      <w:pPr>
        <w:pStyle w:val="aa"/>
        <w:numPr>
          <w:ilvl w:val="0"/>
          <w:numId w:val="16"/>
        </w:numPr>
        <w:spacing w:after="0" w:line="240" w:lineRule="auto"/>
        <w:ind w:left="1418" w:hanging="284"/>
        <w:jc w:val="both"/>
        <w:rPr>
          <w:rFonts w:ascii="Times New Roman" w:hAnsi="Times New Roman"/>
          <w:sz w:val="23"/>
          <w:szCs w:val="23"/>
          <w:lang w:eastAsia="bg-BG"/>
        </w:rPr>
      </w:pPr>
      <w:r w:rsidRPr="00396298">
        <w:rPr>
          <w:rFonts w:ascii="Times New Roman" w:hAnsi="Times New Roman"/>
          <w:color w:val="000000"/>
          <w:sz w:val="23"/>
          <w:szCs w:val="23"/>
          <w:lang w:eastAsia="bg-BG"/>
        </w:rPr>
        <w:t>Доставка и монтаж на входна алуминиева врата</w:t>
      </w:r>
      <w:r w:rsidR="009E4C1F" w:rsidRPr="00396298">
        <w:rPr>
          <w:rFonts w:ascii="Times New Roman" w:hAnsi="Times New Roman"/>
          <w:color w:val="000000"/>
          <w:sz w:val="23"/>
          <w:szCs w:val="23"/>
          <w:lang w:eastAsia="bg-BG"/>
        </w:rPr>
        <w:t>;</w:t>
      </w:r>
    </w:p>
    <w:p w:rsidR="009E4C1F" w:rsidRPr="00396298" w:rsidRDefault="00875764" w:rsidP="00175615">
      <w:pPr>
        <w:pStyle w:val="aa"/>
        <w:numPr>
          <w:ilvl w:val="0"/>
          <w:numId w:val="16"/>
        </w:numPr>
        <w:spacing w:after="0" w:line="240" w:lineRule="auto"/>
        <w:ind w:left="1418" w:hanging="284"/>
        <w:jc w:val="both"/>
        <w:rPr>
          <w:rFonts w:ascii="Times New Roman" w:hAnsi="Times New Roman"/>
          <w:sz w:val="23"/>
          <w:szCs w:val="23"/>
        </w:rPr>
      </w:pPr>
      <w:r w:rsidRPr="00396298">
        <w:rPr>
          <w:rFonts w:ascii="Times New Roman" w:hAnsi="Times New Roman"/>
          <w:color w:val="000000"/>
          <w:sz w:val="23"/>
          <w:szCs w:val="23"/>
          <w:lang w:eastAsia="bg-BG"/>
        </w:rPr>
        <w:t>Доставка и монтаж на вътрешни алуминиеви врати</w:t>
      </w:r>
      <w:r w:rsidRPr="00396298">
        <w:rPr>
          <w:rFonts w:ascii="Times New Roman" w:hAnsi="Times New Roman"/>
          <w:sz w:val="23"/>
          <w:szCs w:val="23"/>
          <w:lang w:eastAsia="bg-BG"/>
        </w:rPr>
        <w:t xml:space="preserve"> </w:t>
      </w:r>
      <w:r w:rsidR="009E4C1F" w:rsidRPr="00396298">
        <w:rPr>
          <w:rFonts w:ascii="Times New Roman" w:hAnsi="Times New Roman"/>
          <w:sz w:val="23"/>
          <w:szCs w:val="23"/>
          <w:lang w:eastAsia="bg-BG"/>
        </w:rPr>
        <w:t>;</w:t>
      </w:r>
    </w:p>
    <w:p w:rsidR="009E4C1F" w:rsidRPr="00396298" w:rsidRDefault="00875764" w:rsidP="00175615">
      <w:pPr>
        <w:pStyle w:val="aa"/>
        <w:numPr>
          <w:ilvl w:val="0"/>
          <w:numId w:val="16"/>
        </w:numPr>
        <w:spacing w:after="0" w:line="240" w:lineRule="auto"/>
        <w:ind w:left="1418" w:hanging="284"/>
        <w:jc w:val="both"/>
        <w:rPr>
          <w:rFonts w:ascii="Times New Roman" w:hAnsi="Times New Roman"/>
          <w:sz w:val="23"/>
          <w:szCs w:val="23"/>
        </w:rPr>
      </w:pPr>
      <w:r w:rsidRPr="00396298">
        <w:rPr>
          <w:rFonts w:ascii="Times New Roman" w:hAnsi="Times New Roman"/>
          <w:color w:val="000000"/>
          <w:sz w:val="23"/>
          <w:szCs w:val="23"/>
          <w:lang w:eastAsia="bg-BG"/>
        </w:rPr>
        <w:t>Обръщане дограма, вкл</w:t>
      </w:r>
      <w:r w:rsidR="003406EE">
        <w:rPr>
          <w:rFonts w:ascii="Times New Roman" w:hAnsi="Times New Roman"/>
          <w:color w:val="000000"/>
          <w:sz w:val="23"/>
          <w:szCs w:val="23"/>
          <w:lang w:eastAsia="bg-BG"/>
        </w:rPr>
        <w:t xml:space="preserve">ючително </w:t>
      </w:r>
      <w:r w:rsidRPr="00396298">
        <w:rPr>
          <w:rFonts w:ascii="Times New Roman" w:hAnsi="Times New Roman"/>
          <w:color w:val="000000"/>
          <w:sz w:val="23"/>
          <w:szCs w:val="23"/>
          <w:lang w:eastAsia="bg-BG"/>
        </w:rPr>
        <w:t xml:space="preserve">боядисване с </w:t>
      </w:r>
      <w:proofErr w:type="spellStart"/>
      <w:r w:rsidRPr="00396298">
        <w:rPr>
          <w:rFonts w:ascii="Times New Roman" w:hAnsi="Times New Roman"/>
          <w:color w:val="000000"/>
          <w:sz w:val="23"/>
          <w:szCs w:val="23"/>
          <w:lang w:eastAsia="bg-BG"/>
        </w:rPr>
        <w:t>латексова</w:t>
      </w:r>
      <w:proofErr w:type="spellEnd"/>
      <w:r w:rsidRPr="00396298">
        <w:rPr>
          <w:rFonts w:ascii="Times New Roman" w:hAnsi="Times New Roman"/>
          <w:color w:val="000000"/>
          <w:sz w:val="23"/>
          <w:szCs w:val="23"/>
          <w:lang w:eastAsia="bg-BG"/>
        </w:rPr>
        <w:t xml:space="preserve"> боя</w:t>
      </w:r>
      <w:r w:rsidR="009E4C1F" w:rsidRPr="00396298">
        <w:rPr>
          <w:rFonts w:ascii="Times New Roman" w:hAnsi="Times New Roman"/>
          <w:color w:val="000000"/>
          <w:sz w:val="23"/>
          <w:szCs w:val="23"/>
          <w:lang w:eastAsia="bg-BG"/>
        </w:rPr>
        <w:t>;</w:t>
      </w:r>
    </w:p>
    <w:p w:rsidR="009E4C1F" w:rsidRPr="00396298" w:rsidRDefault="00875764" w:rsidP="00175615">
      <w:pPr>
        <w:pStyle w:val="aa"/>
        <w:numPr>
          <w:ilvl w:val="0"/>
          <w:numId w:val="16"/>
        </w:numPr>
        <w:spacing w:after="0" w:line="240" w:lineRule="auto"/>
        <w:ind w:left="1418" w:hanging="284"/>
        <w:jc w:val="both"/>
        <w:rPr>
          <w:rFonts w:ascii="Times New Roman" w:hAnsi="Times New Roman"/>
          <w:sz w:val="23"/>
          <w:szCs w:val="23"/>
        </w:rPr>
      </w:pPr>
      <w:r w:rsidRPr="00396298">
        <w:rPr>
          <w:rFonts w:ascii="Times New Roman" w:hAnsi="Times New Roman"/>
          <w:color w:val="000000"/>
          <w:sz w:val="23"/>
          <w:szCs w:val="23"/>
          <w:lang w:eastAsia="bg-BG"/>
        </w:rPr>
        <w:t>Изграждане на ново стълбищно рамо за</w:t>
      </w:r>
      <w:r w:rsidR="009E4C1F" w:rsidRPr="00396298">
        <w:rPr>
          <w:rFonts w:ascii="Times New Roman" w:hAnsi="Times New Roman"/>
          <w:color w:val="000000"/>
          <w:sz w:val="23"/>
          <w:szCs w:val="23"/>
          <w:lang w:eastAsia="bg-BG"/>
        </w:rPr>
        <w:t xml:space="preserve"> връзка между І-ви и ІІ-ри етаж;</w:t>
      </w:r>
    </w:p>
    <w:p w:rsidR="00EB3302" w:rsidRPr="00396298" w:rsidRDefault="00875764" w:rsidP="00175615">
      <w:pPr>
        <w:pStyle w:val="aa"/>
        <w:numPr>
          <w:ilvl w:val="0"/>
          <w:numId w:val="16"/>
        </w:numPr>
        <w:spacing w:after="0" w:line="240" w:lineRule="auto"/>
        <w:ind w:left="1418" w:hanging="284"/>
        <w:jc w:val="both"/>
        <w:rPr>
          <w:rFonts w:ascii="Times New Roman" w:hAnsi="Times New Roman"/>
          <w:sz w:val="23"/>
          <w:szCs w:val="23"/>
        </w:rPr>
      </w:pPr>
      <w:r w:rsidRPr="00396298">
        <w:rPr>
          <w:rFonts w:ascii="Times New Roman" w:hAnsi="Times New Roman"/>
          <w:color w:val="000000"/>
          <w:sz w:val="23"/>
          <w:szCs w:val="23"/>
          <w:lang w:eastAsia="bg-BG"/>
        </w:rPr>
        <w:lastRenderedPageBreak/>
        <w:t>Товарене и извозване на строителни отпадъци</w:t>
      </w:r>
      <w:r w:rsidR="009E4C1F" w:rsidRPr="00396298">
        <w:rPr>
          <w:rFonts w:ascii="Times New Roman" w:hAnsi="Times New Roman"/>
          <w:color w:val="000000"/>
          <w:sz w:val="23"/>
          <w:szCs w:val="23"/>
          <w:lang w:eastAsia="bg-BG"/>
        </w:rPr>
        <w:t>;</w:t>
      </w:r>
    </w:p>
    <w:p w:rsidR="00EB3302" w:rsidRPr="00396298" w:rsidRDefault="00801CDF" w:rsidP="00175615">
      <w:pPr>
        <w:pStyle w:val="Default"/>
        <w:numPr>
          <w:ilvl w:val="2"/>
          <w:numId w:val="17"/>
        </w:numPr>
        <w:tabs>
          <w:tab w:val="left" w:pos="1701"/>
        </w:tabs>
        <w:spacing w:line="240" w:lineRule="auto"/>
        <w:ind w:hanging="327"/>
        <w:jc w:val="both"/>
        <w:rPr>
          <w:sz w:val="23"/>
          <w:szCs w:val="23"/>
        </w:rPr>
      </w:pPr>
      <w:r w:rsidRPr="00396298">
        <w:rPr>
          <w:sz w:val="23"/>
          <w:szCs w:val="23"/>
        </w:rPr>
        <w:t>На втория етаж:</w:t>
      </w:r>
    </w:p>
    <w:p w:rsidR="00801CDF" w:rsidRPr="00396298" w:rsidRDefault="00801CDF"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Демонтаж теракота</w:t>
      </w:r>
    </w:p>
    <w:p w:rsidR="00801CDF" w:rsidRPr="00396298" w:rsidRDefault="00801CDF" w:rsidP="00175615">
      <w:pPr>
        <w:pStyle w:val="Default"/>
        <w:numPr>
          <w:ilvl w:val="0"/>
          <w:numId w:val="16"/>
        </w:numPr>
        <w:spacing w:line="240" w:lineRule="auto"/>
        <w:ind w:left="1418" w:hanging="284"/>
        <w:jc w:val="both"/>
        <w:rPr>
          <w:sz w:val="23"/>
          <w:szCs w:val="23"/>
        </w:rPr>
      </w:pPr>
      <w:r w:rsidRPr="00396298">
        <w:rPr>
          <w:sz w:val="23"/>
          <w:szCs w:val="23"/>
          <w:lang w:eastAsia="bg-BG"/>
        </w:rPr>
        <w:t>Зазиждане на отвори 120/170 западна фасада и отвор за врата между съседни помещения</w:t>
      </w:r>
      <w:r w:rsidR="002A4BA2" w:rsidRPr="00396298">
        <w:rPr>
          <w:sz w:val="23"/>
          <w:szCs w:val="23"/>
          <w:lang w:eastAsia="bg-BG"/>
        </w:rPr>
        <w:t>;</w:t>
      </w:r>
    </w:p>
    <w:p w:rsidR="00801CDF" w:rsidRPr="00396298" w:rsidRDefault="00801CDF"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 xml:space="preserve">Преградни стени 12 см с </w:t>
      </w:r>
      <w:proofErr w:type="spellStart"/>
      <w:r w:rsidRPr="00396298">
        <w:rPr>
          <w:sz w:val="23"/>
          <w:szCs w:val="23"/>
          <w:lang w:eastAsia="bg-BG"/>
        </w:rPr>
        <w:t>газобетонови</w:t>
      </w:r>
      <w:proofErr w:type="spellEnd"/>
      <w:r w:rsidRPr="00396298">
        <w:rPr>
          <w:sz w:val="23"/>
          <w:szCs w:val="23"/>
          <w:lang w:eastAsia="bg-BG"/>
        </w:rPr>
        <w:t xml:space="preserve"> блокчета</w:t>
      </w:r>
      <w:r w:rsidR="002A4BA2" w:rsidRPr="00396298">
        <w:rPr>
          <w:sz w:val="23"/>
          <w:szCs w:val="23"/>
          <w:lang w:eastAsia="bg-BG"/>
        </w:rPr>
        <w:t>;</w:t>
      </w:r>
    </w:p>
    <w:p w:rsidR="00801CDF" w:rsidRPr="00396298" w:rsidRDefault="00801CDF"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 xml:space="preserve">Направа на </w:t>
      </w:r>
      <w:proofErr w:type="spellStart"/>
      <w:r w:rsidRPr="00396298">
        <w:rPr>
          <w:sz w:val="23"/>
          <w:szCs w:val="23"/>
          <w:lang w:eastAsia="bg-BG"/>
        </w:rPr>
        <w:t>саморазливна</w:t>
      </w:r>
      <w:proofErr w:type="spellEnd"/>
      <w:r w:rsidRPr="00396298">
        <w:rPr>
          <w:sz w:val="23"/>
          <w:szCs w:val="23"/>
          <w:lang w:eastAsia="bg-BG"/>
        </w:rPr>
        <w:t xml:space="preserve"> замазка</w:t>
      </w:r>
      <w:r w:rsidR="002A4BA2" w:rsidRPr="00396298">
        <w:rPr>
          <w:sz w:val="23"/>
          <w:szCs w:val="23"/>
          <w:lang w:eastAsia="bg-BG"/>
        </w:rPr>
        <w:t>;</w:t>
      </w:r>
    </w:p>
    <w:p w:rsidR="00801CDF" w:rsidRPr="00396298" w:rsidRDefault="00801CDF"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 xml:space="preserve">Доставка и монтаж на </w:t>
      </w:r>
      <w:r w:rsidRPr="00396298">
        <w:rPr>
          <w:sz w:val="23"/>
          <w:szCs w:val="23"/>
          <w:lang w:val="en-US" w:eastAsia="bg-BG"/>
        </w:rPr>
        <w:t>PVC</w:t>
      </w:r>
      <w:r w:rsidRPr="00396298">
        <w:rPr>
          <w:sz w:val="23"/>
          <w:szCs w:val="23"/>
          <w:lang w:eastAsia="bg-BG"/>
        </w:rPr>
        <w:t xml:space="preserve"> дограма</w:t>
      </w:r>
      <w:r w:rsidR="002A4BA2" w:rsidRPr="00396298">
        <w:rPr>
          <w:sz w:val="23"/>
          <w:szCs w:val="23"/>
          <w:lang w:eastAsia="bg-BG"/>
        </w:rPr>
        <w:t>;</w:t>
      </w:r>
    </w:p>
    <w:p w:rsidR="00801CDF" w:rsidRPr="00396298" w:rsidRDefault="00801CDF"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Доставка и монтаж на ламиниран паркет</w:t>
      </w:r>
      <w:r w:rsidR="002A4BA2" w:rsidRPr="00396298">
        <w:rPr>
          <w:sz w:val="23"/>
          <w:szCs w:val="23"/>
          <w:lang w:eastAsia="bg-BG"/>
        </w:rPr>
        <w:t>;</w:t>
      </w:r>
    </w:p>
    <w:p w:rsidR="00801CDF" w:rsidRPr="00396298" w:rsidRDefault="00801CDF"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 xml:space="preserve">Доставка и монтаж на подови </w:t>
      </w:r>
      <w:r w:rsidRPr="00396298">
        <w:rPr>
          <w:sz w:val="23"/>
          <w:szCs w:val="23"/>
          <w:lang w:val="en-US" w:eastAsia="bg-BG"/>
        </w:rPr>
        <w:t>PVC</w:t>
      </w:r>
      <w:r w:rsidRPr="00396298">
        <w:rPr>
          <w:sz w:val="23"/>
          <w:szCs w:val="23"/>
          <w:lang w:eastAsia="bg-BG"/>
        </w:rPr>
        <w:t xml:space="preserve"> первази</w:t>
      </w:r>
      <w:r w:rsidR="002A4BA2" w:rsidRPr="00396298">
        <w:rPr>
          <w:sz w:val="23"/>
          <w:szCs w:val="23"/>
          <w:lang w:eastAsia="bg-BG"/>
        </w:rPr>
        <w:t>;</w:t>
      </w:r>
    </w:p>
    <w:p w:rsidR="00801CDF" w:rsidRPr="00396298" w:rsidRDefault="00801CDF"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Доставка и монтаж на гранитогрес в коридор</w:t>
      </w:r>
      <w:r w:rsidR="002A4BA2" w:rsidRPr="00396298">
        <w:rPr>
          <w:sz w:val="23"/>
          <w:szCs w:val="23"/>
          <w:lang w:eastAsia="bg-BG"/>
        </w:rPr>
        <w:t>;</w:t>
      </w:r>
    </w:p>
    <w:p w:rsidR="00801CDF" w:rsidRPr="00396298" w:rsidRDefault="00801CDF"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Фаянсова облицовка по стени до Н=2</w:t>
      </w:r>
      <w:r w:rsidRPr="00396298">
        <w:rPr>
          <w:sz w:val="23"/>
          <w:szCs w:val="23"/>
          <w:lang w:val="en-US" w:eastAsia="bg-BG"/>
        </w:rPr>
        <w:t xml:space="preserve"> </w:t>
      </w:r>
      <w:r w:rsidRPr="00396298">
        <w:rPr>
          <w:sz w:val="23"/>
          <w:szCs w:val="23"/>
          <w:lang w:eastAsia="bg-BG"/>
        </w:rPr>
        <w:t>м</w:t>
      </w:r>
      <w:r w:rsidR="002A4BA2" w:rsidRPr="00396298">
        <w:rPr>
          <w:sz w:val="23"/>
          <w:szCs w:val="23"/>
          <w:lang w:eastAsia="bg-BG"/>
        </w:rPr>
        <w:t>;</w:t>
      </w:r>
    </w:p>
    <w:p w:rsidR="00801CDF" w:rsidRPr="00396298" w:rsidRDefault="00801CDF"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Доставка и монтаж на теракота в мокри помещения</w:t>
      </w:r>
      <w:r w:rsidR="002A4BA2" w:rsidRPr="00396298">
        <w:rPr>
          <w:sz w:val="23"/>
          <w:szCs w:val="23"/>
          <w:lang w:eastAsia="bg-BG"/>
        </w:rPr>
        <w:t>;</w:t>
      </w:r>
    </w:p>
    <w:p w:rsidR="00801CDF" w:rsidRPr="00396298" w:rsidRDefault="00801CDF"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 xml:space="preserve">Облицовка стени с </w:t>
      </w:r>
      <w:proofErr w:type="spellStart"/>
      <w:r w:rsidRPr="00396298">
        <w:rPr>
          <w:sz w:val="23"/>
          <w:szCs w:val="23"/>
          <w:lang w:eastAsia="bg-BG"/>
        </w:rPr>
        <w:t>гипсокартон</w:t>
      </w:r>
      <w:proofErr w:type="spellEnd"/>
      <w:r w:rsidRPr="00396298">
        <w:rPr>
          <w:sz w:val="23"/>
          <w:szCs w:val="23"/>
          <w:lang w:eastAsia="bg-BG"/>
        </w:rPr>
        <w:t xml:space="preserve"> и топлоизолация на метална конструкция</w:t>
      </w:r>
      <w:r w:rsidR="002A4BA2" w:rsidRPr="00396298">
        <w:rPr>
          <w:sz w:val="23"/>
          <w:szCs w:val="23"/>
          <w:lang w:eastAsia="bg-BG"/>
        </w:rPr>
        <w:t>;</w:t>
      </w:r>
    </w:p>
    <w:p w:rsidR="00801CDF" w:rsidRPr="00396298" w:rsidRDefault="00801CDF"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 xml:space="preserve">Направа на окачен таван с </w:t>
      </w:r>
      <w:proofErr w:type="spellStart"/>
      <w:r w:rsidRPr="00396298">
        <w:rPr>
          <w:sz w:val="23"/>
          <w:szCs w:val="23"/>
          <w:lang w:eastAsia="bg-BG"/>
        </w:rPr>
        <w:t>гипсокартон</w:t>
      </w:r>
      <w:proofErr w:type="spellEnd"/>
      <w:r w:rsidRPr="00396298">
        <w:rPr>
          <w:sz w:val="23"/>
          <w:szCs w:val="23"/>
          <w:lang w:eastAsia="bg-BG"/>
        </w:rPr>
        <w:t xml:space="preserve"> и топлоизолация от минерална вата</w:t>
      </w:r>
      <w:r w:rsidR="002A4BA2" w:rsidRPr="00396298">
        <w:rPr>
          <w:sz w:val="23"/>
          <w:szCs w:val="23"/>
          <w:lang w:eastAsia="bg-BG"/>
        </w:rPr>
        <w:t>;</w:t>
      </w:r>
    </w:p>
    <w:p w:rsidR="00801CDF" w:rsidRPr="00396298" w:rsidRDefault="00801CDF"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Доставка и монтаж на алуминиеви интериорни врати</w:t>
      </w:r>
      <w:r w:rsidR="002A4BA2" w:rsidRPr="00396298">
        <w:rPr>
          <w:sz w:val="23"/>
          <w:szCs w:val="23"/>
          <w:lang w:eastAsia="bg-BG"/>
        </w:rPr>
        <w:t>;</w:t>
      </w:r>
    </w:p>
    <w:p w:rsidR="00801CDF" w:rsidRPr="00396298" w:rsidRDefault="00801CDF"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Доставка и монтаж на преходни лайсни</w:t>
      </w:r>
      <w:r w:rsidR="002A4BA2" w:rsidRPr="00396298">
        <w:rPr>
          <w:sz w:val="23"/>
          <w:szCs w:val="23"/>
          <w:lang w:eastAsia="bg-BG"/>
        </w:rPr>
        <w:t>;</w:t>
      </w:r>
    </w:p>
    <w:p w:rsidR="00801CDF" w:rsidRPr="00396298" w:rsidRDefault="00801CDF"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 xml:space="preserve">Боядисване стени и тавани с </w:t>
      </w:r>
      <w:proofErr w:type="spellStart"/>
      <w:r w:rsidRPr="00396298">
        <w:rPr>
          <w:sz w:val="23"/>
          <w:szCs w:val="23"/>
          <w:lang w:eastAsia="bg-BG"/>
        </w:rPr>
        <w:t>латексова</w:t>
      </w:r>
      <w:proofErr w:type="spellEnd"/>
      <w:r w:rsidRPr="00396298">
        <w:rPr>
          <w:sz w:val="23"/>
          <w:szCs w:val="23"/>
          <w:lang w:eastAsia="bg-BG"/>
        </w:rPr>
        <w:t xml:space="preserve"> боя</w:t>
      </w:r>
      <w:r w:rsidR="002A4BA2" w:rsidRPr="00396298">
        <w:rPr>
          <w:sz w:val="23"/>
          <w:szCs w:val="23"/>
          <w:lang w:eastAsia="bg-BG"/>
        </w:rPr>
        <w:t>;</w:t>
      </w:r>
    </w:p>
    <w:p w:rsidR="00801CDF" w:rsidRPr="00396298" w:rsidRDefault="00801CDF"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Направа на циментова замазка на тераси</w:t>
      </w:r>
      <w:r w:rsidR="002A4BA2" w:rsidRPr="00396298">
        <w:rPr>
          <w:sz w:val="23"/>
          <w:szCs w:val="23"/>
          <w:lang w:eastAsia="bg-BG"/>
        </w:rPr>
        <w:t>;</w:t>
      </w:r>
    </w:p>
    <w:p w:rsidR="00801CDF" w:rsidRPr="00396298" w:rsidRDefault="002A4BA2"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Доставка и м</w:t>
      </w:r>
      <w:r w:rsidR="00801CDF" w:rsidRPr="00396298">
        <w:rPr>
          <w:sz w:val="23"/>
          <w:szCs w:val="23"/>
          <w:lang w:eastAsia="bg-BG"/>
        </w:rPr>
        <w:t>онтаж на гранитогрес тераси</w:t>
      </w:r>
      <w:r w:rsidRPr="00396298">
        <w:rPr>
          <w:sz w:val="23"/>
          <w:szCs w:val="23"/>
          <w:lang w:eastAsia="bg-BG"/>
        </w:rPr>
        <w:t>;</w:t>
      </w:r>
    </w:p>
    <w:p w:rsidR="00801CDF" w:rsidRPr="00396298" w:rsidRDefault="00801CDF" w:rsidP="00175615">
      <w:pPr>
        <w:pStyle w:val="Default"/>
        <w:numPr>
          <w:ilvl w:val="0"/>
          <w:numId w:val="16"/>
        </w:numPr>
        <w:spacing w:line="240" w:lineRule="auto"/>
        <w:ind w:left="1418" w:hanging="284"/>
        <w:jc w:val="both"/>
        <w:rPr>
          <w:sz w:val="23"/>
          <w:szCs w:val="23"/>
          <w:lang w:eastAsia="bg-BG"/>
        </w:rPr>
      </w:pPr>
      <w:r w:rsidRPr="00396298">
        <w:rPr>
          <w:sz w:val="23"/>
          <w:szCs w:val="23"/>
          <w:lang w:eastAsia="bg-BG"/>
        </w:rPr>
        <w:t>Доставка и монтаж на алуминиеви парапети тераси</w:t>
      </w:r>
      <w:r w:rsidR="002A4BA2" w:rsidRPr="00396298">
        <w:rPr>
          <w:sz w:val="23"/>
          <w:szCs w:val="23"/>
          <w:lang w:eastAsia="bg-BG"/>
        </w:rPr>
        <w:t>;</w:t>
      </w:r>
    </w:p>
    <w:p w:rsidR="00801CDF" w:rsidRPr="00396298" w:rsidRDefault="002A4BA2" w:rsidP="00175615">
      <w:pPr>
        <w:pStyle w:val="Default"/>
        <w:numPr>
          <w:ilvl w:val="0"/>
          <w:numId w:val="16"/>
        </w:numPr>
        <w:spacing w:line="240" w:lineRule="auto"/>
        <w:ind w:left="1418" w:hanging="284"/>
        <w:jc w:val="both"/>
        <w:rPr>
          <w:sz w:val="23"/>
          <w:szCs w:val="23"/>
        </w:rPr>
      </w:pPr>
      <w:r w:rsidRPr="00396298">
        <w:rPr>
          <w:sz w:val="23"/>
          <w:szCs w:val="23"/>
          <w:lang w:eastAsia="bg-BG"/>
        </w:rPr>
        <w:t>Товарене и извозване на строителни отпадъци.</w:t>
      </w:r>
    </w:p>
    <w:p w:rsidR="00CA216B" w:rsidRPr="00396298" w:rsidRDefault="00CA216B" w:rsidP="00CA216B">
      <w:pPr>
        <w:pStyle w:val="Default"/>
        <w:spacing w:line="240" w:lineRule="auto"/>
        <w:ind w:left="720"/>
        <w:jc w:val="both"/>
        <w:rPr>
          <w:sz w:val="23"/>
          <w:szCs w:val="23"/>
        </w:rPr>
      </w:pPr>
    </w:p>
    <w:p w:rsidR="00EB3302" w:rsidRPr="00396298" w:rsidRDefault="002A3F79" w:rsidP="00D5143B">
      <w:pPr>
        <w:pStyle w:val="Default"/>
        <w:numPr>
          <w:ilvl w:val="1"/>
          <w:numId w:val="24"/>
        </w:numPr>
        <w:spacing w:line="240" w:lineRule="auto"/>
        <w:ind w:hanging="529"/>
        <w:jc w:val="both"/>
        <w:rPr>
          <w:sz w:val="23"/>
          <w:szCs w:val="23"/>
        </w:rPr>
      </w:pPr>
      <w:r w:rsidRPr="00396298">
        <w:rPr>
          <w:b/>
          <w:sz w:val="23"/>
          <w:szCs w:val="23"/>
        </w:rPr>
        <w:t xml:space="preserve">Част </w:t>
      </w:r>
      <w:r w:rsidR="007E2DA2" w:rsidRPr="00396298">
        <w:rPr>
          <w:b/>
          <w:sz w:val="23"/>
          <w:szCs w:val="23"/>
        </w:rPr>
        <w:t>„Електрическа“</w:t>
      </w:r>
      <w:r w:rsidRPr="00396298">
        <w:rPr>
          <w:b/>
          <w:sz w:val="23"/>
          <w:szCs w:val="23"/>
        </w:rPr>
        <w:t>:</w:t>
      </w:r>
    </w:p>
    <w:p w:rsidR="002A4BA2" w:rsidRPr="00396298" w:rsidRDefault="002A4BA2" w:rsidP="00D5143B">
      <w:pPr>
        <w:pStyle w:val="Default"/>
        <w:numPr>
          <w:ilvl w:val="2"/>
          <w:numId w:val="24"/>
        </w:numPr>
        <w:spacing w:line="240" w:lineRule="auto"/>
        <w:ind w:left="1701" w:hanging="708"/>
        <w:jc w:val="both"/>
        <w:rPr>
          <w:sz w:val="23"/>
          <w:szCs w:val="23"/>
        </w:rPr>
      </w:pPr>
      <w:r w:rsidRPr="00396298">
        <w:rPr>
          <w:sz w:val="23"/>
          <w:szCs w:val="23"/>
        </w:rPr>
        <w:t>На първия етаж:</w:t>
      </w:r>
    </w:p>
    <w:p w:rsidR="002A3F79" w:rsidRPr="00396298" w:rsidRDefault="002A3F79" w:rsidP="00D5143B">
      <w:pPr>
        <w:pStyle w:val="Default"/>
        <w:numPr>
          <w:ilvl w:val="0"/>
          <w:numId w:val="16"/>
        </w:numPr>
        <w:spacing w:line="240" w:lineRule="auto"/>
        <w:ind w:left="1418" w:hanging="284"/>
        <w:jc w:val="both"/>
        <w:rPr>
          <w:sz w:val="23"/>
          <w:szCs w:val="23"/>
          <w:lang w:eastAsia="bg-BG"/>
        </w:rPr>
      </w:pPr>
      <w:r w:rsidRPr="00396298">
        <w:rPr>
          <w:sz w:val="23"/>
          <w:szCs w:val="23"/>
          <w:lang w:eastAsia="bg-BG"/>
        </w:rPr>
        <w:t xml:space="preserve">Направа на лампени и контактни излази зад </w:t>
      </w:r>
      <w:proofErr w:type="spellStart"/>
      <w:r w:rsidRPr="00396298">
        <w:rPr>
          <w:sz w:val="23"/>
          <w:szCs w:val="23"/>
          <w:lang w:eastAsia="bg-BG"/>
        </w:rPr>
        <w:t>гипсокартон</w:t>
      </w:r>
      <w:proofErr w:type="spellEnd"/>
      <w:r w:rsidRPr="00396298">
        <w:rPr>
          <w:sz w:val="23"/>
          <w:szCs w:val="23"/>
          <w:lang w:eastAsia="bg-BG"/>
        </w:rPr>
        <w:t xml:space="preserve"> до 10</w:t>
      </w:r>
      <w:r w:rsidR="004B526C" w:rsidRPr="00396298">
        <w:rPr>
          <w:sz w:val="23"/>
          <w:szCs w:val="23"/>
          <w:lang w:eastAsia="bg-BG"/>
        </w:rPr>
        <w:t xml:space="preserve"> </w:t>
      </w:r>
      <w:r w:rsidRPr="00396298">
        <w:rPr>
          <w:sz w:val="23"/>
          <w:szCs w:val="23"/>
          <w:lang w:eastAsia="bg-BG"/>
        </w:rPr>
        <w:t>м с кабел</w:t>
      </w:r>
      <w:r w:rsidR="004B526C" w:rsidRPr="00396298">
        <w:rPr>
          <w:sz w:val="23"/>
          <w:szCs w:val="23"/>
          <w:lang w:eastAsia="bg-BG"/>
        </w:rPr>
        <w:t>;</w:t>
      </w:r>
    </w:p>
    <w:p w:rsidR="004B526C" w:rsidRPr="00396298" w:rsidRDefault="002A3F79" w:rsidP="00D5143B">
      <w:pPr>
        <w:pStyle w:val="Default"/>
        <w:numPr>
          <w:ilvl w:val="0"/>
          <w:numId w:val="16"/>
        </w:numPr>
        <w:spacing w:line="240" w:lineRule="auto"/>
        <w:ind w:left="1418" w:hanging="284"/>
        <w:jc w:val="both"/>
        <w:rPr>
          <w:sz w:val="23"/>
          <w:szCs w:val="23"/>
        </w:rPr>
      </w:pPr>
      <w:r w:rsidRPr="00396298">
        <w:rPr>
          <w:sz w:val="23"/>
          <w:szCs w:val="23"/>
          <w:lang w:eastAsia="bg-BG"/>
        </w:rPr>
        <w:t>Доставка и монтаж на ел.</w:t>
      </w:r>
      <w:r w:rsidR="004B526C" w:rsidRPr="00396298">
        <w:rPr>
          <w:sz w:val="23"/>
          <w:szCs w:val="23"/>
          <w:lang w:eastAsia="bg-BG"/>
        </w:rPr>
        <w:t xml:space="preserve"> </w:t>
      </w:r>
      <w:r w:rsidRPr="00396298">
        <w:rPr>
          <w:sz w:val="23"/>
          <w:szCs w:val="23"/>
          <w:lang w:eastAsia="bg-BG"/>
        </w:rPr>
        <w:t>кутии и конзоли</w:t>
      </w:r>
      <w:r w:rsidR="004B526C" w:rsidRPr="00396298">
        <w:rPr>
          <w:sz w:val="23"/>
          <w:szCs w:val="23"/>
          <w:lang w:eastAsia="bg-BG"/>
        </w:rPr>
        <w:t>;</w:t>
      </w:r>
      <w:r w:rsidRPr="00396298">
        <w:rPr>
          <w:sz w:val="23"/>
          <w:szCs w:val="23"/>
          <w:lang w:eastAsia="bg-BG"/>
        </w:rPr>
        <w:t xml:space="preserve"> </w:t>
      </w:r>
    </w:p>
    <w:p w:rsidR="002A3F79" w:rsidRPr="00396298" w:rsidRDefault="002A3F79" w:rsidP="00D5143B">
      <w:pPr>
        <w:pStyle w:val="Default"/>
        <w:numPr>
          <w:ilvl w:val="0"/>
          <w:numId w:val="16"/>
        </w:numPr>
        <w:spacing w:line="240" w:lineRule="auto"/>
        <w:ind w:left="1418" w:hanging="284"/>
        <w:jc w:val="both"/>
        <w:rPr>
          <w:sz w:val="23"/>
          <w:szCs w:val="23"/>
        </w:rPr>
      </w:pPr>
      <w:r w:rsidRPr="00396298">
        <w:rPr>
          <w:sz w:val="23"/>
          <w:szCs w:val="23"/>
          <w:lang w:eastAsia="bg-BG"/>
        </w:rPr>
        <w:t>Доставка и монтаж на ел.</w:t>
      </w:r>
      <w:r w:rsidR="004B526C" w:rsidRPr="00396298">
        <w:rPr>
          <w:sz w:val="23"/>
          <w:szCs w:val="23"/>
          <w:lang w:eastAsia="bg-BG"/>
        </w:rPr>
        <w:t xml:space="preserve"> </w:t>
      </w:r>
      <w:r w:rsidRPr="00396298">
        <w:rPr>
          <w:sz w:val="23"/>
          <w:szCs w:val="23"/>
          <w:lang w:eastAsia="bg-BG"/>
        </w:rPr>
        <w:t>ключове и контакти</w:t>
      </w:r>
      <w:r w:rsidR="004B526C" w:rsidRPr="00396298">
        <w:rPr>
          <w:sz w:val="23"/>
          <w:szCs w:val="23"/>
          <w:lang w:eastAsia="bg-BG"/>
        </w:rPr>
        <w:t>;</w:t>
      </w:r>
    </w:p>
    <w:p w:rsidR="00EB3302" w:rsidRPr="00396298" w:rsidRDefault="002A3F79" w:rsidP="00D5143B">
      <w:pPr>
        <w:pStyle w:val="Default"/>
        <w:numPr>
          <w:ilvl w:val="0"/>
          <w:numId w:val="16"/>
        </w:numPr>
        <w:tabs>
          <w:tab w:val="left" w:pos="1134"/>
        </w:tabs>
        <w:spacing w:line="240" w:lineRule="auto"/>
        <w:ind w:left="1418" w:hanging="284"/>
        <w:jc w:val="both"/>
        <w:rPr>
          <w:sz w:val="23"/>
          <w:szCs w:val="23"/>
        </w:rPr>
      </w:pPr>
      <w:r w:rsidRPr="00396298">
        <w:rPr>
          <w:sz w:val="23"/>
          <w:szCs w:val="23"/>
          <w:lang w:eastAsia="bg-BG"/>
        </w:rPr>
        <w:t>Доставка и монтаж на ел. табло за скрит монтаж до 12 модула</w:t>
      </w:r>
      <w:r w:rsidR="004B526C" w:rsidRPr="00396298">
        <w:rPr>
          <w:sz w:val="23"/>
          <w:szCs w:val="23"/>
          <w:lang w:eastAsia="bg-BG"/>
        </w:rPr>
        <w:t>;</w:t>
      </w:r>
    </w:p>
    <w:p w:rsidR="00EB3302" w:rsidRPr="00396298" w:rsidRDefault="002A3F79" w:rsidP="00D5143B">
      <w:pPr>
        <w:pStyle w:val="Default"/>
        <w:numPr>
          <w:ilvl w:val="0"/>
          <w:numId w:val="16"/>
        </w:numPr>
        <w:tabs>
          <w:tab w:val="left" w:pos="1134"/>
        </w:tabs>
        <w:spacing w:line="240" w:lineRule="auto"/>
        <w:ind w:left="1418" w:hanging="284"/>
        <w:jc w:val="both"/>
        <w:rPr>
          <w:sz w:val="23"/>
          <w:szCs w:val="23"/>
          <w:lang w:eastAsia="bg-BG"/>
        </w:rPr>
      </w:pPr>
      <w:r w:rsidRPr="00396298">
        <w:rPr>
          <w:sz w:val="23"/>
          <w:szCs w:val="23"/>
          <w:lang w:eastAsia="bg-BG"/>
        </w:rPr>
        <w:t>Доставка и монтаж на автоматични предпазители</w:t>
      </w:r>
      <w:r w:rsidR="004B526C" w:rsidRPr="00396298">
        <w:rPr>
          <w:sz w:val="23"/>
          <w:szCs w:val="23"/>
          <w:lang w:eastAsia="bg-BG"/>
        </w:rPr>
        <w:t>;</w:t>
      </w:r>
    </w:p>
    <w:p w:rsidR="002A3F79" w:rsidRPr="00396298" w:rsidRDefault="002A3F79" w:rsidP="00D5143B">
      <w:pPr>
        <w:pStyle w:val="Default"/>
        <w:numPr>
          <w:ilvl w:val="0"/>
          <w:numId w:val="16"/>
        </w:numPr>
        <w:tabs>
          <w:tab w:val="left" w:pos="1134"/>
        </w:tabs>
        <w:spacing w:line="240" w:lineRule="auto"/>
        <w:ind w:left="1418" w:hanging="284"/>
        <w:jc w:val="both"/>
        <w:rPr>
          <w:sz w:val="23"/>
          <w:szCs w:val="23"/>
          <w:lang w:eastAsia="bg-BG"/>
        </w:rPr>
      </w:pPr>
      <w:r w:rsidRPr="00396298">
        <w:rPr>
          <w:sz w:val="23"/>
          <w:szCs w:val="23"/>
          <w:lang w:eastAsia="bg-BG"/>
        </w:rPr>
        <w:t>Доставка и монтаж на бойлер</w:t>
      </w:r>
      <w:r w:rsidR="004B526C" w:rsidRPr="00396298">
        <w:rPr>
          <w:sz w:val="23"/>
          <w:szCs w:val="23"/>
          <w:lang w:eastAsia="bg-BG"/>
        </w:rPr>
        <w:t>;</w:t>
      </w:r>
    </w:p>
    <w:p w:rsidR="002A3F79" w:rsidRPr="00396298" w:rsidRDefault="002A3F79" w:rsidP="00D5143B">
      <w:pPr>
        <w:pStyle w:val="Default"/>
        <w:numPr>
          <w:ilvl w:val="0"/>
          <w:numId w:val="16"/>
        </w:numPr>
        <w:tabs>
          <w:tab w:val="left" w:pos="1134"/>
        </w:tabs>
        <w:spacing w:line="240" w:lineRule="auto"/>
        <w:ind w:left="1418" w:hanging="284"/>
        <w:jc w:val="both"/>
        <w:rPr>
          <w:sz w:val="23"/>
          <w:szCs w:val="23"/>
          <w:lang w:eastAsia="bg-BG"/>
        </w:rPr>
      </w:pPr>
      <w:r w:rsidRPr="00396298">
        <w:rPr>
          <w:sz w:val="23"/>
          <w:szCs w:val="23"/>
          <w:lang w:eastAsia="bg-BG"/>
        </w:rPr>
        <w:t xml:space="preserve">Доставка и монтаж на </w:t>
      </w:r>
      <w:r w:rsidR="00C84D6B" w:rsidRPr="00396298">
        <w:rPr>
          <w:sz w:val="23"/>
          <w:szCs w:val="23"/>
          <w:lang w:eastAsia="bg-BG"/>
        </w:rPr>
        <w:t>луминесцентни</w:t>
      </w:r>
      <w:r w:rsidRPr="00396298">
        <w:rPr>
          <w:sz w:val="23"/>
          <w:szCs w:val="23"/>
          <w:lang w:eastAsia="bg-BG"/>
        </w:rPr>
        <w:t xml:space="preserve"> осветителни тела за скрит монтаж</w:t>
      </w:r>
      <w:r w:rsidR="004B526C" w:rsidRPr="00396298">
        <w:rPr>
          <w:sz w:val="23"/>
          <w:szCs w:val="23"/>
          <w:lang w:eastAsia="bg-BG"/>
        </w:rPr>
        <w:t>.</w:t>
      </w:r>
    </w:p>
    <w:p w:rsidR="002A3F79" w:rsidRPr="00396298" w:rsidRDefault="002A4BA2" w:rsidP="00D5143B">
      <w:pPr>
        <w:pStyle w:val="Default"/>
        <w:numPr>
          <w:ilvl w:val="2"/>
          <w:numId w:val="24"/>
        </w:numPr>
        <w:spacing w:line="240" w:lineRule="auto"/>
        <w:ind w:left="1560" w:hanging="567"/>
        <w:jc w:val="both"/>
        <w:rPr>
          <w:sz w:val="23"/>
          <w:szCs w:val="23"/>
        </w:rPr>
      </w:pPr>
      <w:r w:rsidRPr="00396298">
        <w:rPr>
          <w:sz w:val="23"/>
          <w:szCs w:val="23"/>
        </w:rPr>
        <w:t>На втория етаж:</w:t>
      </w:r>
    </w:p>
    <w:p w:rsidR="00E738EA" w:rsidRPr="00396298" w:rsidRDefault="00E738EA" w:rsidP="00D5143B">
      <w:pPr>
        <w:pStyle w:val="Default"/>
        <w:numPr>
          <w:ilvl w:val="0"/>
          <w:numId w:val="18"/>
        </w:numPr>
        <w:spacing w:line="240" w:lineRule="auto"/>
        <w:ind w:firstLine="414"/>
        <w:jc w:val="both"/>
        <w:rPr>
          <w:sz w:val="23"/>
          <w:szCs w:val="23"/>
          <w:lang w:eastAsia="bg-BG"/>
        </w:rPr>
      </w:pPr>
      <w:r w:rsidRPr="00396298">
        <w:rPr>
          <w:sz w:val="23"/>
          <w:szCs w:val="23"/>
          <w:lang w:eastAsia="bg-BG"/>
        </w:rPr>
        <w:t xml:space="preserve">Направа на лампени и контактни излази зад </w:t>
      </w:r>
      <w:proofErr w:type="spellStart"/>
      <w:r w:rsidRPr="00396298">
        <w:rPr>
          <w:sz w:val="23"/>
          <w:szCs w:val="23"/>
          <w:lang w:eastAsia="bg-BG"/>
        </w:rPr>
        <w:t>гипсокартон</w:t>
      </w:r>
      <w:proofErr w:type="spellEnd"/>
      <w:r w:rsidRPr="00396298">
        <w:rPr>
          <w:sz w:val="23"/>
          <w:szCs w:val="23"/>
          <w:lang w:eastAsia="bg-BG"/>
        </w:rPr>
        <w:t xml:space="preserve"> до 10 м с кабел;</w:t>
      </w:r>
    </w:p>
    <w:p w:rsidR="00E738EA" w:rsidRPr="00396298" w:rsidRDefault="00E738EA" w:rsidP="00D5143B">
      <w:pPr>
        <w:pStyle w:val="Default"/>
        <w:numPr>
          <w:ilvl w:val="0"/>
          <w:numId w:val="18"/>
        </w:numPr>
        <w:spacing w:line="240" w:lineRule="auto"/>
        <w:ind w:firstLine="414"/>
        <w:jc w:val="both"/>
        <w:rPr>
          <w:sz w:val="23"/>
          <w:szCs w:val="23"/>
          <w:lang w:eastAsia="bg-BG"/>
        </w:rPr>
      </w:pPr>
      <w:r w:rsidRPr="00396298">
        <w:rPr>
          <w:sz w:val="23"/>
          <w:szCs w:val="23"/>
          <w:lang w:eastAsia="bg-BG"/>
        </w:rPr>
        <w:t>Доставка и монтаж на ел. кутии и конзоли;</w:t>
      </w:r>
    </w:p>
    <w:p w:rsidR="00E738EA" w:rsidRPr="00396298" w:rsidRDefault="00E738EA" w:rsidP="00D5143B">
      <w:pPr>
        <w:pStyle w:val="Default"/>
        <w:numPr>
          <w:ilvl w:val="0"/>
          <w:numId w:val="18"/>
        </w:numPr>
        <w:spacing w:line="240" w:lineRule="auto"/>
        <w:ind w:firstLine="414"/>
        <w:jc w:val="both"/>
        <w:rPr>
          <w:sz w:val="23"/>
          <w:szCs w:val="23"/>
          <w:lang w:eastAsia="bg-BG"/>
        </w:rPr>
      </w:pPr>
      <w:r w:rsidRPr="00396298">
        <w:rPr>
          <w:sz w:val="23"/>
          <w:szCs w:val="23"/>
          <w:lang w:eastAsia="bg-BG"/>
        </w:rPr>
        <w:t>Доставка и монтаж на ел. ключове и контакти;</w:t>
      </w:r>
    </w:p>
    <w:p w:rsidR="00E738EA" w:rsidRPr="00396298" w:rsidRDefault="00E738EA" w:rsidP="00D5143B">
      <w:pPr>
        <w:pStyle w:val="Default"/>
        <w:numPr>
          <w:ilvl w:val="0"/>
          <w:numId w:val="18"/>
        </w:numPr>
        <w:spacing w:line="240" w:lineRule="auto"/>
        <w:ind w:firstLine="414"/>
        <w:jc w:val="both"/>
        <w:rPr>
          <w:sz w:val="23"/>
          <w:szCs w:val="23"/>
          <w:lang w:eastAsia="bg-BG"/>
        </w:rPr>
      </w:pPr>
      <w:r w:rsidRPr="00396298">
        <w:rPr>
          <w:sz w:val="23"/>
          <w:szCs w:val="23"/>
          <w:lang w:eastAsia="bg-BG"/>
        </w:rPr>
        <w:t>Доставка и монтаж на ел. табло за скрит монтаж до 12 модула;</w:t>
      </w:r>
    </w:p>
    <w:p w:rsidR="00E738EA" w:rsidRPr="00396298" w:rsidRDefault="00E738EA" w:rsidP="00D5143B">
      <w:pPr>
        <w:pStyle w:val="Default"/>
        <w:numPr>
          <w:ilvl w:val="0"/>
          <w:numId w:val="18"/>
        </w:numPr>
        <w:spacing w:line="240" w:lineRule="auto"/>
        <w:ind w:firstLine="414"/>
        <w:jc w:val="both"/>
        <w:rPr>
          <w:sz w:val="23"/>
          <w:szCs w:val="23"/>
        </w:rPr>
      </w:pPr>
      <w:r w:rsidRPr="00396298">
        <w:rPr>
          <w:sz w:val="23"/>
          <w:szCs w:val="23"/>
          <w:lang w:eastAsia="bg-BG"/>
        </w:rPr>
        <w:t>Доставка и монтаж на автоматични предпазители;</w:t>
      </w:r>
    </w:p>
    <w:p w:rsidR="00E738EA" w:rsidRPr="00396298" w:rsidRDefault="00E738EA" w:rsidP="00D5143B">
      <w:pPr>
        <w:pStyle w:val="Default"/>
        <w:numPr>
          <w:ilvl w:val="0"/>
          <w:numId w:val="18"/>
        </w:numPr>
        <w:spacing w:line="240" w:lineRule="auto"/>
        <w:ind w:firstLine="414"/>
        <w:jc w:val="both"/>
        <w:rPr>
          <w:sz w:val="23"/>
          <w:szCs w:val="23"/>
        </w:rPr>
      </w:pPr>
      <w:r w:rsidRPr="00396298">
        <w:rPr>
          <w:sz w:val="23"/>
          <w:szCs w:val="23"/>
          <w:lang w:eastAsia="bg-BG"/>
        </w:rPr>
        <w:t>Доставка и монтаж на луминесцентни осветителни тела за скрит монтаж;</w:t>
      </w:r>
    </w:p>
    <w:p w:rsidR="00E738EA" w:rsidRPr="00396298" w:rsidRDefault="00E738EA" w:rsidP="00D5143B">
      <w:pPr>
        <w:pStyle w:val="Default"/>
        <w:numPr>
          <w:ilvl w:val="0"/>
          <w:numId w:val="18"/>
        </w:numPr>
        <w:spacing w:line="240" w:lineRule="auto"/>
        <w:ind w:firstLine="414"/>
        <w:jc w:val="both"/>
        <w:rPr>
          <w:sz w:val="23"/>
          <w:szCs w:val="23"/>
        </w:rPr>
      </w:pPr>
      <w:r w:rsidRPr="00396298">
        <w:rPr>
          <w:sz w:val="23"/>
          <w:szCs w:val="23"/>
          <w:lang w:eastAsia="bg-BG"/>
        </w:rPr>
        <w:t xml:space="preserve">Доставка и монтаж на </w:t>
      </w:r>
      <w:proofErr w:type="spellStart"/>
      <w:r w:rsidRPr="00396298">
        <w:rPr>
          <w:sz w:val="23"/>
          <w:szCs w:val="23"/>
          <w:lang w:eastAsia="bg-BG"/>
        </w:rPr>
        <w:t>противовлажни</w:t>
      </w:r>
      <w:proofErr w:type="spellEnd"/>
      <w:r w:rsidRPr="00396298">
        <w:rPr>
          <w:sz w:val="23"/>
          <w:szCs w:val="23"/>
          <w:lang w:eastAsia="bg-BG"/>
        </w:rPr>
        <w:t xml:space="preserve"> осветителни тела.</w:t>
      </w:r>
    </w:p>
    <w:p w:rsidR="00CA216B" w:rsidRPr="00396298" w:rsidRDefault="00CA216B" w:rsidP="00CA216B">
      <w:pPr>
        <w:pStyle w:val="Default"/>
        <w:spacing w:line="240" w:lineRule="auto"/>
        <w:ind w:left="720"/>
        <w:jc w:val="both"/>
        <w:rPr>
          <w:sz w:val="23"/>
          <w:szCs w:val="23"/>
        </w:rPr>
      </w:pPr>
    </w:p>
    <w:p w:rsidR="004B526C" w:rsidRPr="00396298" w:rsidRDefault="004B526C" w:rsidP="00D5143B">
      <w:pPr>
        <w:pStyle w:val="Default"/>
        <w:numPr>
          <w:ilvl w:val="1"/>
          <w:numId w:val="24"/>
        </w:numPr>
        <w:spacing w:line="240" w:lineRule="auto"/>
        <w:ind w:hanging="529"/>
        <w:jc w:val="both"/>
        <w:rPr>
          <w:b/>
          <w:sz w:val="23"/>
          <w:szCs w:val="23"/>
        </w:rPr>
      </w:pPr>
      <w:r w:rsidRPr="00396298">
        <w:rPr>
          <w:b/>
          <w:sz w:val="23"/>
          <w:szCs w:val="23"/>
        </w:rPr>
        <w:t xml:space="preserve">Част </w:t>
      </w:r>
      <w:r w:rsidR="007E2DA2" w:rsidRPr="00396298">
        <w:rPr>
          <w:b/>
          <w:sz w:val="23"/>
          <w:szCs w:val="23"/>
        </w:rPr>
        <w:t>„</w:t>
      </w:r>
      <w:r w:rsidRPr="00396298">
        <w:rPr>
          <w:b/>
          <w:sz w:val="23"/>
          <w:szCs w:val="23"/>
        </w:rPr>
        <w:t>В и К</w:t>
      </w:r>
      <w:r w:rsidR="007E2DA2" w:rsidRPr="00396298">
        <w:rPr>
          <w:b/>
          <w:sz w:val="23"/>
          <w:szCs w:val="23"/>
        </w:rPr>
        <w:t>“</w:t>
      </w:r>
      <w:r w:rsidRPr="00396298">
        <w:rPr>
          <w:b/>
          <w:sz w:val="23"/>
          <w:szCs w:val="23"/>
        </w:rPr>
        <w:t>:</w:t>
      </w:r>
    </w:p>
    <w:p w:rsidR="00B37F3E" w:rsidRPr="00396298" w:rsidRDefault="00B37F3E" w:rsidP="00D5143B">
      <w:pPr>
        <w:pStyle w:val="Default"/>
        <w:numPr>
          <w:ilvl w:val="2"/>
          <w:numId w:val="24"/>
        </w:numPr>
        <w:spacing w:line="240" w:lineRule="auto"/>
        <w:ind w:left="1560" w:hanging="567"/>
        <w:jc w:val="both"/>
        <w:rPr>
          <w:sz w:val="23"/>
          <w:szCs w:val="23"/>
        </w:rPr>
      </w:pPr>
      <w:r w:rsidRPr="00396298">
        <w:rPr>
          <w:sz w:val="23"/>
          <w:szCs w:val="23"/>
        </w:rPr>
        <w:t>На първия етаж:</w:t>
      </w:r>
    </w:p>
    <w:p w:rsidR="004B526C" w:rsidRPr="00396298" w:rsidRDefault="004B526C" w:rsidP="00D5143B">
      <w:pPr>
        <w:pStyle w:val="Default"/>
        <w:numPr>
          <w:ilvl w:val="0"/>
          <w:numId w:val="16"/>
        </w:numPr>
        <w:spacing w:line="240" w:lineRule="auto"/>
        <w:ind w:left="1418" w:hanging="284"/>
        <w:jc w:val="both"/>
        <w:rPr>
          <w:sz w:val="23"/>
          <w:szCs w:val="23"/>
          <w:lang w:eastAsia="bg-BG"/>
        </w:rPr>
      </w:pPr>
      <w:r w:rsidRPr="00396298">
        <w:rPr>
          <w:sz w:val="23"/>
          <w:szCs w:val="23"/>
          <w:lang w:eastAsia="bg-BG"/>
        </w:rPr>
        <w:t>Вътрешна водопроводна инста</w:t>
      </w:r>
      <w:r w:rsidR="00955307" w:rsidRPr="00396298">
        <w:rPr>
          <w:sz w:val="23"/>
          <w:szCs w:val="23"/>
          <w:lang w:eastAsia="bg-BG"/>
        </w:rPr>
        <w:t xml:space="preserve">лация от </w:t>
      </w:r>
      <w:proofErr w:type="spellStart"/>
      <w:r w:rsidR="00955307" w:rsidRPr="00396298">
        <w:rPr>
          <w:sz w:val="23"/>
          <w:szCs w:val="23"/>
          <w:lang w:eastAsia="bg-BG"/>
        </w:rPr>
        <w:t>полипропиленови</w:t>
      </w:r>
      <w:proofErr w:type="spellEnd"/>
      <w:r w:rsidR="00955307" w:rsidRPr="00396298">
        <w:rPr>
          <w:sz w:val="23"/>
          <w:szCs w:val="23"/>
          <w:lang w:eastAsia="bg-BG"/>
        </w:rPr>
        <w:t xml:space="preserve"> тръби Ø</w:t>
      </w:r>
      <w:r w:rsidRPr="00396298">
        <w:rPr>
          <w:sz w:val="23"/>
          <w:szCs w:val="23"/>
          <w:lang w:eastAsia="bg-BG"/>
        </w:rPr>
        <w:t xml:space="preserve">20 </w:t>
      </w:r>
      <w:r w:rsidR="00955307" w:rsidRPr="00396298">
        <w:rPr>
          <w:sz w:val="23"/>
          <w:szCs w:val="23"/>
          <w:lang w:eastAsia="bg-BG"/>
        </w:rPr>
        <w:t xml:space="preserve">за </w:t>
      </w:r>
      <w:r w:rsidRPr="00396298">
        <w:rPr>
          <w:sz w:val="23"/>
          <w:szCs w:val="23"/>
          <w:lang w:eastAsia="bg-BG"/>
        </w:rPr>
        <w:t>студена вода;</w:t>
      </w:r>
    </w:p>
    <w:p w:rsidR="004B526C" w:rsidRPr="00396298" w:rsidRDefault="004B526C" w:rsidP="00D5143B">
      <w:pPr>
        <w:pStyle w:val="Default"/>
        <w:numPr>
          <w:ilvl w:val="0"/>
          <w:numId w:val="16"/>
        </w:numPr>
        <w:spacing w:line="240" w:lineRule="auto"/>
        <w:ind w:left="1418" w:hanging="284"/>
        <w:jc w:val="both"/>
        <w:rPr>
          <w:sz w:val="23"/>
          <w:szCs w:val="23"/>
          <w:lang w:eastAsia="bg-BG"/>
        </w:rPr>
      </w:pPr>
      <w:r w:rsidRPr="00396298">
        <w:rPr>
          <w:sz w:val="23"/>
          <w:szCs w:val="23"/>
          <w:lang w:eastAsia="bg-BG"/>
        </w:rPr>
        <w:t>Вътрешна водопроводна инста</w:t>
      </w:r>
      <w:r w:rsidR="00955307" w:rsidRPr="00396298">
        <w:rPr>
          <w:sz w:val="23"/>
          <w:szCs w:val="23"/>
          <w:lang w:eastAsia="bg-BG"/>
        </w:rPr>
        <w:t xml:space="preserve">лация от </w:t>
      </w:r>
      <w:proofErr w:type="spellStart"/>
      <w:r w:rsidR="00955307" w:rsidRPr="00396298">
        <w:rPr>
          <w:sz w:val="23"/>
          <w:szCs w:val="23"/>
          <w:lang w:eastAsia="bg-BG"/>
        </w:rPr>
        <w:t>полипропиленови</w:t>
      </w:r>
      <w:proofErr w:type="spellEnd"/>
      <w:r w:rsidR="00955307" w:rsidRPr="00396298">
        <w:rPr>
          <w:sz w:val="23"/>
          <w:szCs w:val="23"/>
          <w:lang w:eastAsia="bg-BG"/>
        </w:rPr>
        <w:t xml:space="preserve"> тръби Ø</w:t>
      </w:r>
      <w:r w:rsidRPr="00396298">
        <w:rPr>
          <w:sz w:val="23"/>
          <w:szCs w:val="23"/>
          <w:lang w:eastAsia="bg-BG"/>
        </w:rPr>
        <w:t xml:space="preserve">20 </w:t>
      </w:r>
      <w:r w:rsidR="00955307" w:rsidRPr="00396298">
        <w:rPr>
          <w:sz w:val="23"/>
          <w:szCs w:val="23"/>
          <w:lang w:eastAsia="bg-BG"/>
        </w:rPr>
        <w:t xml:space="preserve">за </w:t>
      </w:r>
      <w:r w:rsidRPr="00396298">
        <w:rPr>
          <w:sz w:val="23"/>
          <w:szCs w:val="23"/>
          <w:lang w:eastAsia="bg-BG"/>
        </w:rPr>
        <w:t>топла вода</w:t>
      </w:r>
      <w:r w:rsidR="00955307" w:rsidRPr="00396298">
        <w:rPr>
          <w:sz w:val="23"/>
          <w:szCs w:val="23"/>
          <w:lang w:eastAsia="bg-BG"/>
        </w:rPr>
        <w:t>;</w:t>
      </w:r>
    </w:p>
    <w:p w:rsidR="004B526C" w:rsidRPr="00396298" w:rsidRDefault="004B526C" w:rsidP="00D5143B">
      <w:pPr>
        <w:pStyle w:val="Default"/>
        <w:numPr>
          <w:ilvl w:val="0"/>
          <w:numId w:val="16"/>
        </w:numPr>
        <w:spacing w:line="240" w:lineRule="auto"/>
        <w:ind w:left="1418" w:hanging="284"/>
        <w:jc w:val="both"/>
        <w:rPr>
          <w:sz w:val="23"/>
          <w:szCs w:val="23"/>
          <w:lang w:eastAsia="bg-BG"/>
        </w:rPr>
      </w:pPr>
      <w:r w:rsidRPr="00396298">
        <w:rPr>
          <w:sz w:val="23"/>
          <w:szCs w:val="23"/>
          <w:lang w:eastAsia="bg-BG"/>
        </w:rPr>
        <w:t>Доставка и монтаж на смесителни батерии;</w:t>
      </w:r>
    </w:p>
    <w:p w:rsidR="004B526C" w:rsidRPr="00396298" w:rsidRDefault="004B526C" w:rsidP="00D5143B">
      <w:pPr>
        <w:pStyle w:val="Default"/>
        <w:numPr>
          <w:ilvl w:val="0"/>
          <w:numId w:val="16"/>
        </w:numPr>
        <w:spacing w:line="240" w:lineRule="auto"/>
        <w:ind w:left="1418" w:hanging="284"/>
        <w:jc w:val="both"/>
        <w:rPr>
          <w:sz w:val="23"/>
          <w:szCs w:val="23"/>
          <w:lang w:eastAsia="bg-BG"/>
        </w:rPr>
      </w:pPr>
      <w:r w:rsidRPr="00396298">
        <w:rPr>
          <w:sz w:val="23"/>
          <w:szCs w:val="23"/>
          <w:lang w:eastAsia="bg-BG"/>
        </w:rPr>
        <w:t xml:space="preserve">Доставка и монтаж на </w:t>
      </w:r>
      <w:proofErr w:type="spellStart"/>
      <w:r w:rsidRPr="00396298">
        <w:rPr>
          <w:sz w:val="23"/>
          <w:szCs w:val="23"/>
          <w:lang w:eastAsia="bg-BG"/>
        </w:rPr>
        <w:t>моноблок</w:t>
      </w:r>
      <w:proofErr w:type="spellEnd"/>
      <w:r w:rsidRPr="00396298">
        <w:rPr>
          <w:sz w:val="23"/>
          <w:szCs w:val="23"/>
          <w:lang w:eastAsia="bg-BG"/>
        </w:rPr>
        <w:t>;</w:t>
      </w:r>
    </w:p>
    <w:p w:rsidR="004B526C" w:rsidRPr="00396298" w:rsidRDefault="004B526C" w:rsidP="00D5143B">
      <w:pPr>
        <w:pStyle w:val="Default"/>
        <w:numPr>
          <w:ilvl w:val="0"/>
          <w:numId w:val="16"/>
        </w:numPr>
        <w:spacing w:line="240" w:lineRule="auto"/>
        <w:ind w:left="1418" w:hanging="284"/>
        <w:jc w:val="both"/>
        <w:rPr>
          <w:sz w:val="23"/>
          <w:szCs w:val="23"/>
          <w:lang w:eastAsia="bg-BG"/>
        </w:rPr>
      </w:pPr>
      <w:r w:rsidRPr="00396298">
        <w:rPr>
          <w:sz w:val="23"/>
          <w:szCs w:val="23"/>
          <w:lang w:eastAsia="bg-BG"/>
        </w:rPr>
        <w:lastRenderedPageBreak/>
        <w:t>Доставка и монтаж на порцеланова мивка;</w:t>
      </w:r>
    </w:p>
    <w:p w:rsidR="00C84D6B" w:rsidRPr="00396298" w:rsidRDefault="00C84D6B" w:rsidP="00D5143B">
      <w:pPr>
        <w:pStyle w:val="Default"/>
        <w:numPr>
          <w:ilvl w:val="0"/>
          <w:numId w:val="16"/>
        </w:numPr>
        <w:spacing w:line="240" w:lineRule="auto"/>
        <w:ind w:left="1418" w:hanging="284"/>
        <w:jc w:val="both"/>
        <w:rPr>
          <w:sz w:val="23"/>
          <w:szCs w:val="23"/>
          <w:lang w:eastAsia="bg-BG"/>
        </w:rPr>
      </w:pPr>
      <w:r w:rsidRPr="00396298">
        <w:rPr>
          <w:sz w:val="23"/>
          <w:szCs w:val="23"/>
          <w:lang w:eastAsia="bg-BG"/>
        </w:rPr>
        <w:t>Доставка и монтаж на спирателни кранове;</w:t>
      </w:r>
    </w:p>
    <w:p w:rsidR="00C84D6B" w:rsidRPr="00396298" w:rsidRDefault="004B526C" w:rsidP="00D5143B">
      <w:pPr>
        <w:pStyle w:val="Default"/>
        <w:numPr>
          <w:ilvl w:val="0"/>
          <w:numId w:val="16"/>
        </w:numPr>
        <w:spacing w:line="240" w:lineRule="auto"/>
        <w:ind w:left="1418" w:hanging="284"/>
        <w:jc w:val="both"/>
        <w:rPr>
          <w:sz w:val="23"/>
          <w:szCs w:val="23"/>
        </w:rPr>
      </w:pPr>
      <w:r w:rsidRPr="00396298">
        <w:rPr>
          <w:sz w:val="23"/>
          <w:szCs w:val="23"/>
          <w:lang w:val="en-US" w:eastAsia="bg-BG"/>
        </w:rPr>
        <w:t>PVC</w:t>
      </w:r>
      <w:r w:rsidRPr="00396298">
        <w:rPr>
          <w:sz w:val="23"/>
          <w:szCs w:val="23"/>
          <w:lang w:eastAsia="bg-BG"/>
        </w:rPr>
        <w:t xml:space="preserve"> </w:t>
      </w:r>
      <w:r w:rsidR="00955307" w:rsidRPr="00396298">
        <w:rPr>
          <w:sz w:val="23"/>
          <w:szCs w:val="23"/>
          <w:lang w:eastAsia="bg-BG"/>
        </w:rPr>
        <w:t xml:space="preserve">тръби </w:t>
      </w:r>
      <w:proofErr w:type="spellStart"/>
      <w:r w:rsidR="00955307" w:rsidRPr="00396298">
        <w:rPr>
          <w:sz w:val="23"/>
          <w:szCs w:val="23"/>
          <w:lang w:eastAsia="bg-BG"/>
        </w:rPr>
        <w:t>муфени</w:t>
      </w:r>
      <w:proofErr w:type="spellEnd"/>
      <w:r w:rsidR="00955307" w:rsidRPr="00396298">
        <w:rPr>
          <w:sz w:val="23"/>
          <w:szCs w:val="23"/>
          <w:lang w:eastAsia="bg-BG"/>
        </w:rPr>
        <w:t xml:space="preserve"> с фасонни части Ø</w:t>
      </w:r>
      <w:r w:rsidRPr="00396298">
        <w:rPr>
          <w:sz w:val="23"/>
          <w:szCs w:val="23"/>
          <w:lang w:eastAsia="bg-BG"/>
        </w:rPr>
        <w:t>50/1.8 за отводняване на кухненска мивка в замазка</w:t>
      </w:r>
      <w:r w:rsidR="00C84D6B" w:rsidRPr="00396298">
        <w:rPr>
          <w:sz w:val="23"/>
          <w:szCs w:val="23"/>
          <w:lang w:val="en-US" w:eastAsia="bg-BG"/>
        </w:rPr>
        <w:t>;</w:t>
      </w:r>
    </w:p>
    <w:p w:rsidR="009957F9" w:rsidRPr="00396298" w:rsidRDefault="006E78FF" w:rsidP="00D5143B">
      <w:pPr>
        <w:pStyle w:val="Default"/>
        <w:numPr>
          <w:ilvl w:val="0"/>
          <w:numId w:val="16"/>
        </w:numPr>
        <w:spacing w:line="240" w:lineRule="auto"/>
        <w:ind w:left="1418" w:hanging="284"/>
        <w:jc w:val="both"/>
        <w:rPr>
          <w:sz w:val="23"/>
          <w:szCs w:val="23"/>
        </w:rPr>
      </w:pPr>
      <w:r w:rsidRPr="00396298">
        <w:rPr>
          <w:sz w:val="23"/>
          <w:szCs w:val="23"/>
          <w:lang w:val="en-US" w:eastAsia="bg-BG"/>
        </w:rPr>
        <w:t xml:space="preserve">PVC </w:t>
      </w:r>
      <w:r w:rsidRPr="00396298">
        <w:rPr>
          <w:sz w:val="23"/>
          <w:szCs w:val="23"/>
          <w:lang w:eastAsia="bg-BG"/>
        </w:rPr>
        <w:t>тръби за канализация;</w:t>
      </w:r>
    </w:p>
    <w:p w:rsidR="009957F9" w:rsidRPr="00396298" w:rsidRDefault="009957F9" w:rsidP="001071D3">
      <w:pPr>
        <w:pStyle w:val="Default"/>
        <w:numPr>
          <w:ilvl w:val="2"/>
          <w:numId w:val="24"/>
        </w:numPr>
        <w:spacing w:line="240" w:lineRule="auto"/>
        <w:ind w:left="1560" w:hanging="567"/>
        <w:jc w:val="both"/>
        <w:rPr>
          <w:sz w:val="23"/>
          <w:szCs w:val="23"/>
        </w:rPr>
      </w:pPr>
      <w:r w:rsidRPr="00396298">
        <w:rPr>
          <w:sz w:val="23"/>
          <w:szCs w:val="23"/>
        </w:rPr>
        <w:t>На втория етаж:</w:t>
      </w:r>
    </w:p>
    <w:p w:rsidR="009957F9" w:rsidRPr="00396298" w:rsidRDefault="009957F9" w:rsidP="001071D3">
      <w:pPr>
        <w:pStyle w:val="Default"/>
        <w:numPr>
          <w:ilvl w:val="0"/>
          <w:numId w:val="19"/>
        </w:numPr>
        <w:spacing w:line="240" w:lineRule="auto"/>
        <w:ind w:left="1418" w:hanging="284"/>
        <w:jc w:val="both"/>
        <w:rPr>
          <w:sz w:val="23"/>
          <w:szCs w:val="23"/>
          <w:lang w:eastAsia="bg-BG"/>
        </w:rPr>
      </w:pPr>
      <w:r w:rsidRPr="00396298">
        <w:rPr>
          <w:sz w:val="23"/>
          <w:szCs w:val="23"/>
          <w:lang w:eastAsia="bg-BG"/>
        </w:rPr>
        <w:t xml:space="preserve">Доставка и монтаж на </w:t>
      </w:r>
      <w:proofErr w:type="spellStart"/>
      <w:r w:rsidRPr="00396298">
        <w:rPr>
          <w:sz w:val="23"/>
          <w:szCs w:val="23"/>
          <w:lang w:eastAsia="bg-BG"/>
        </w:rPr>
        <w:t>моноблок</w:t>
      </w:r>
      <w:proofErr w:type="spellEnd"/>
      <w:r w:rsidRPr="00396298">
        <w:rPr>
          <w:sz w:val="23"/>
          <w:szCs w:val="23"/>
          <w:lang w:eastAsia="bg-BG"/>
        </w:rPr>
        <w:t>;</w:t>
      </w:r>
    </w:p>
    <w:p w:rsidR="009957F9" w:rsidRPr="00396298" w:rsidRDefault="009957F9" w:rsidP="001071D3">
      <w:pPr>
        <w:pStyle w:val="Default"/>
        <w:numPr>
          <w:ilvl w:val="0"/>
          <w:numId w:val="19"/>
        </w:numPr>
        <w:spacing w:line="240" w:lineRule="auto"/>
        <w:ind w:left="1418" w:hanging="284"/>
        <w:jc w:val="both"/>
        <w:rPr>
          <w:sz w:val="23"/>
          <w:szCs w:val="23"/>
          <w:lang w:eastAsia="bg-BG"/>
        </w:rPr>
      </w:pPr>
      <w:r w:rsidRPr="00396298">
        <w:rPr>
          <w:sz w:val="23"/>
          <w:szCs w:val="23"/>
          <w:lang w:eastAsia="bg-BG"/>
        </w:rPr>
        <w:t>Доставка и монтаж на порцеланова мивка;</w:t>
      </w:r>
    </w:p>
    <w:p w:rsidR="009957F9" w:rsidRPr="00396298" w:rsidRDefault="009957F9" w:rsidP="001071D3">
      <w:pPr>
        <w:pStyle w:val="Default"/>
        <w:numPr>
          <w:ilvl w:val="0"/>
          <w:numId w:val="19"/>
        </w:numPr>
        <w:spacing w:line="240" w:lineRule="auto"/>
        <w:ind w:left="1418" w:hanging="284"/>
        <w:jc w:val="both"/>
        <w:rPr>
          <w:sz w:val="23"/>
          <w:szCs w:val="23"/>
          <w:lang w:eastAsia="bg-BG"/>
        </w:rPr>
      </w:pPr>
      <w:r w:rsidRPr="00396298">
        <w:rPr>
          <w:sz w:val="23"/>
          <w:szCs w:val="23"/>
          <w:lang w:eastAsia="bg-BG"/>
        </w:rPr>
        <w:t>Доставка и монтаж на смесителни батерии;</w:t>
      </w:r>
    </w:p>
    <w:p w:rsidR="009957F9" w:rsidRPr="00396298" w:rsidRDefault="009957F9" w:rsidP="001071D3">
      <w:pPr>
        <w:pStyle w:val="Default"/>
        <w:numPr>
          <w:ilvl w:val="0"/>
          <w:numId w:val="19"/>
        </w:numPr>
        <w:spacing w:line="240" w:lineRule="auto"/>
        <w:ind w:left="1418" w:hanging="284"/>
        <w:jc w:val="both"/>
        <w:rPr>
          <w:sz w:val="23"/>
          <w:szCs w:val="23"/>
        </w:rPr>
      </w:pPr>
      <w:r w:rsidRPr="00396298">
        <w:rPr>
          <w:sz w:val="23"/>
          <w:szCs w:val="23"/>
          <w:lang w:eastAsia="bg-BG"/>
        </w:rPr>
        <w:t xml:space="preserve">Вътрешна водопроводна инсталация от </w:t>
      </w:r>
      <w:proofErr w:type="spellStart"/>
      <w:r w:rsidRPr="00396298">
        <w:rPr>
          <w:sz w:val="23"/>
          <w:szCs w:val="23"/>
          <w:lang w:eastAsia="bg-BG"/>
        </w:rPr>
        <w:t>полипропиленови</w:t>
      </w:r>
      <w:proofErr w:type="spellEnd"/>
      <w:r w:rsidRPr="00396298">
        <w:rPr>
          <w:sz w:val="23"/>
          <w:szCs w:val="23"/>
          <w:lang w:eastAsia="bg-BG"/>
        </w:rPr>
        <w:t xml:space="preserve"> тръби Ø20 за студена вода;</w:t>
      </w:r>
    </w:p>
    <w:p w:rsidR="009957F9" w:rsidRPr="00396298" w:rsidRDefault="009957F9" w:rsidP="001071D3">
      <w:pPr>
        <w:pStyle w:val="Default"/>
        <w:numPr>
          <w:ilvl w:val="0"/>
          <w:numId w:val="19"/>
        </w:numPr>
        <w:spacing w:line="240" w:lineRule="auto"/>
        <w:ind w:left="1418" w:hanging="284"/>
        <w:jc w:val="both"/>
        <w:rPr>
          <w:sz w:val="23"/>
          <w:szCs w:val="23"/>
          <w:lang w:eastAsia="bg-BG"/>
        </w:rPr>
      </w:pPr>
      <w:r w:rsidRPr="00396298">
        <w:rPr>
          <w:sz w:val="23"/>
          <w:szCs w:val="23"/>
          <w:lang w:eastAsia="bg-BG"/>
        </w:rPr>
        <w:t xml:space="preserve">Вътрешна водопроводна инсталация от </w:t>
      </w:r>
      <w:proofErr w:type="spellStart"/>
      <w:r w:rsidRPr="00396298">
        <w:rPr>
          <w:sz w:val="23"/>
          <w:szCs w:val="23"/>
          <w:lang w:eastAsia="bg-BG"/>
        </w:rPr>
        <w:t>полипропиленови</w:t>
      </w:r>
      <w:proofErr w:type="spellEnd"/>
      <w:r w:rsidRPr="00396298">
        <w:rPr>
          <w:sz w:val="23"/>
          <w:szCs w:val="23"/>
          <w:lang w:eastAsia="bg-BG"/>
        </w:rPr>
        <w:t xml:space="preserve"> тръби Ø20 за топла вода;</w:t>
      </w:r>
    </w:p>
    <w:p w:rsidR="009957F9" w:rsidRPr="00396298" w:rsidRDefault="009957F9" w:rsidP="001071D3">
      <w:pPr>
        <w:pStyle w:val="Default"/>
        <w:numPr>
          <w:ilvl w:val="0"/>
          <w:numId w:val="19"/>
        </w:numPr>
        <w:spacing w:line="240" w:lineRule="auto"/>
        <w:ind w:left="1418" w:hanging="284"/>
        <w:jc w:val="both"/>
        <w:rPr>
          <w:sz w:val="23"/>
          <w:szCs w:val="23"/>
          <w:lang w:eastAsia="bg-BG"/>
        </w:rPr>
      </w:pPr>
      <w:r w:rsidRPr="00396298">
        <w:rPr>
          <w:sz w:val="23"/>
          <w:szCs w:val="23"/>
          <w:lang w:val="en-US" w:eastAsia="bg-BG"/>
        </w:rPr>
        <w:t>PVC</w:t>
      </w:r>
      <w:r w:rsidRPr="00396298">
        <w:rPr>
          <w:sz w:val="23"/>
          <w:szCs w:val="23"/>
          <w:lang w:eastAsia="bg-BG"/>
        </w:rPr>
        <w:t xml:space="preserve"> канал Ø110 за </w:t>
      </w:r>
      <w:proofErr w:type="spellStart"/>
      <w:r w:rsidRPr="00396298">
        <w:rPr>
          <w:sz w:val="23"/>
          <w:szCs w:val="23"/>
          <w:lang w:eastAsia="bg-BG"/>
        </w:rPr>
        <w:t>заустване</w:t>
      </w:r>
      <w:proofErr w:type="spellEnd"/>
      <w:r w:rsidRPr="00396298">
        <w:rPr>
          <w:sz w:val="23"/>
          <w:szCs w:val="23"/>
          <w:lang w:eastAsia="bg-BG"/>
        </w:rPr>
        <w:t xml:space="preserve"> на тоалетна чиния;</w:t>
      </w:r>
    </w:p>
    <w:p w:rsidR="009957F9" w:rsidRPr="00396298" w:rsidRDefault="009957F9" w:rsidP="001071D3">
      <w:pPr>
        <w:pStyle w:val="Default"/>
        <w:numPr>
          <w:ilvl w:val="0"/>
          <w:numId w:val="19"/>
        </w:numPr>
        <w:spacing w:line="240" w:lineRule="auto"/>
        <w:ind w:left="1418" w:hanging="284"/>
        <w:jc w:val="both"/>
        <w:rPr>
          <w:sz w:val="23"/>
          <w:szCs w:val="23"/>
        </w:rPr>
      </w:pPr>
      <w:r w:rsidRPr="00396298">
        <w:rPr>
          <w:sz w:val="23"/>
          <w:szCs w:val="23"/>
          <w:lang w:val="en-US" w:eastAsia="bg-BG"/>
        </w:rPr>
        <w:t xml:space="preserve">PVC </w:t>
      </w:r>
      <w:r w:rsidRPr="00396298">
        <w:rPr>
          <w:sz w:val="23"/>
          <w:szCs w:val="23"/>
          <w:lang w:eastAsia="bg-BG"/>
        </w:rPr>
        <w:t>тръби за канализация.</w:t>
      </w:r>
    </w:p>
    <w:p w:rsidR="009957F9" w:rsidRPr="00396298" w:rsidRDefault="009957F9" w:rsidP="007E2ABB">
      <w:pPr>
        <w:pStyle w:val="Default"/>
        <w:spacing w:line="240" w:lineRule="auto"/>
        <w:jc w:val="both"/>
        <w:rPr>
          <w:sz w:val="23"/>
          <w:szCs w:val="23"/>
        </w:rPr>
      </w:pPr>
    </w:p>
    <w:p w:rsidR="004B526C" w:rsidRPr="00396298" w:rsidRDefault="00955307" w:rsidP="001071D3">
      <w:pPr>
        <w:pStyle w:val="Default"/>
        <w:numPr>
          <w:ilvl w:val="1"/>
          <w:numId w:val="24"/>
        </w:numPr>
        <w:spacing w:line="240" w:lineRule="auto"/>
        <w:ind w:hanging="529"/>
        <w:jc w:val="both"/>
        <w:rPr>
          <w:b/>
          <w:sz w:val="23"/>
          <w:szCs w:val="23"/>
        </w:rPr>
      </w:pPr>
      <w:r w:rsidRPr="00396298">
        <w:rPr>
          <w:b/>
          <w:sz w:val="23"/>
          <w:szCs w:val="23"/>
        </w:rPr>
        <w:t xml:space="preserve">Част </w:t>
      </w:r>
      <w:r w:rsidR="007E2DA2" w:rsidRPr="00396298">
        <w:rPr>
          <w:b/>
          <w:sz w:val="23"/>
          <w:szCs w:val="23"/>
        </w:rPr>
        <w:t>„</w:t>
      </w:r>
      <w:r w:rsidRPr="00396298">
        <w:rPr>
          <w:b/>
          <w:sz w:val="23"/>
          <w:szCs w:val="23"/>
        </w:rPr>
        <w:t>О</w:t>
      </w:r>
      <w:r w:rsidR="007E2DA2" w:rsidRPr="00396298">
        <w:rPr>
          <w:b/>
          <w:sz w:val="23"/>
          <w:szCs w:val="23"/>
        </w:rPr>
        <w:t>топление, вентилация и кл</w:t>
      </w:r>
      <w:r w:rsidR="00670AF8" w:rsidRPr="00396298">
        <w:rPr>
          <w:b/>
          <w:sz w:val="23"/>
          <w:szCs w:val="23"/>
        </w:rPr>
        <w:t>и</w:t>
      </w:r>
      <w:r w:rsidR="007E2DA2" w:rsidRPr="00396298">
        <w:rPr>
          <w:b/>
          <w:sz w:val="23"/>
          <w:szCs w:val="23"/>
        </w:rPr>
        <w:t>матизация“:</w:t>
      </w:r>
    </w:p>
    <w:p w:rsidR="00955307" w:rsidRPr="00396298" w:rsidRDefault="00955307" w:rsidP="001071D3">
      <w:pPr>
        <w:pStyle w:val="Default"/>
        <w:numPr>
          <w:ilvl w:val="0"/>
          <w:numId w:val="16"/>
        </w:numPr>
        <w:spacing w:line="240" w:lineRule="auto"/>
        <w:ind w:left="1418" w:hanging="284"/>
        <w:jc w:val="both"/>
        <w:rPr>
          <w:sz w:val="23"/>
          <w:szCs w:val="23"/>
          <w:lang w:eastAsia="bg-BG"/>
        </w:rPr>
      </w:pPr>
      <w:r w:rsidRPr="00396298">
        <w:rPr>
          <w:sz w:val="23"/>
          <w:szCs w:val="23"/>
          <w:lang w:eastAsia="bg-BG"/>
        </w:rPr>
        <w:t>Доставка и монтаж на окомплектовани алуминиеви радиатори;</w:t>
      </w:r>
    </w:p>
    <w:p w:rsidR="00955307" w:rsidRPr="00396298" w:rsidRDefault="00955307" w:rsidP="001071D3">
      <w:pPr>
        <w:pStyle w:val="Default"/>
        <w:numPr>
          <w:ilvl w:val="0"/>
          <w:numId w:val="16"/>
        </w:numPr>
        <w:spacing w:line="240" w:lineRule="auto"/>
        <w:ind w:left="1418" w:hanging="284"/>
        <w:jc w:val="both"/>
        <w:rPr>
          <w:sz w:val="23"/>
          <w:szCs w:val="23"/>
          <w:lang w:eastAsia="bg-BG"/>
        </w:rPr>
      </w:pPr>
      <w:r w:rsidRPr="00396298">
        <w:rPr>
          <w:sz w:val="23"/>
          <w:szCs w:val="23"/>
          <w:lang w:eastAsia="bg-BG"/>
        </w:rPr>
        <w:t xml:space="preserve">Доставка и полагане на тръби с алуминиева вложка  </w:t>
      </w:r>
      <w:r w:rsidR="008F3ED2" w:rsidRPr="00396298">
        <w:rPr>
          <w:sz w:val="23"/>
          <w:szCs w:val="23"/>
          <w:lang w:eastAsia="bg-BG"/>
        </w:rPr>
        <w:t>Ø</w:t>
      </w:r>
      <w:r w:rsidRPr="00396298">
        <w:rPr>
          <w:sz w:val="23"/>
          <w:szCs w:val="23"/>
          <w:lang w:eastAsia="bg-BG"/>
        </w:rPr>
        <w:t>16;</w:t>
      </w:r>
    </w:p>
    <w:p w:rsidR="00955307" w:rsidRPr="00396298" w:rsidRDefault="00955307" w:rsidP="001071D3">
      <w:pPr>
        <w:pStyle w:val="Default"/>
        <w:numPr>
          <w:ilvl w:val="0"/>
          <w:numId w:val="16"/>
        </w:numPr>
        <w:spacing w:line="240" w:lineRule="auto"/>
        <w:ind w:left="1418" w:hanging="284"/>
        <w:jc w:val="both"/>
        <w:rPr>
          <w:sz w:val="23"/>
          <w:szCs w:val="23"/>
          <w:lang w:eastAsia="bg-BG"/>
        </w:rPr>
      </w:pPr>
      <w:r w:rsidRPr="00396298">
        <w:rPr>
          <w:sz w:val="23"/>
          <w:szCs w:val="23"/>
          <w:lang w:eastAsia="bg-BG"/>
        </w:rPr>
        <w:t>Доставка и монтаж на колекторна кутия окомплектована;</w:t>
      </w:r>
    </w:p>
    <w:p w:rsidR="00955307" w:rsidRPr="00396298" w:rsidRDefault="00955307" w:rsidP="001071D3">
      <w:pPr>
        <w:pStyle w:val="Default"/>
        <w:numPr>
          <w:ilvl w:val="0"/>
          <w:numId w:val="16"/>
        </w:numPr>
        <w:spacing w:line="240" w:lineRule="auto"/>
        <w:ind w:left="1418" w:hanging="284"/>
        <w:jc w:val="both"/>
        <w:rPr>
          <w:sz w:val="23"/>
          <w:szCs w:val="23"/>
          <w:lang w:eastAsia="bg-BG"/>
        </w:rPr>
      </w:pPr>
      <w:r w:rsidRPr="00396298">
        <w:rPr>
          <w:sz w:val="23"/>
          <w:szCs w:val="23"/>
          <w:lang w:eastAsia="bg-BG"/>
        </w:rPr>
        <w:t>Изграждане на помещение за абонатна станция;</w:t>
      </w:r>
    </w:p>
    <w:p w:rsidR="00955307" w:rsidRPr="00396298" w:rsidRDefault="00955307" w:rsidP="001071D3">
      <w:pPr>
        <w:pStyle w:val="Default"/>
        <w:numPr>
          <w:ilvl w:val="0"/>
          <w:numId w:val="16"/>
        </w:numPr>
        <w:spacing w:line="240" w:lineRule="auto"/>
        <w:ind w:left="1418" w:hanging="284"/>
        <w:jc w:val="both"/>
        <w:rPr>
          <w:sz w:val="23"/>
          <w:szCs w:val="23"/>
          <w:lang w:eastAsia="bg-BG"/>
        </w:rPr>
      </w:pPr>
      <w:r w:rsidRPr="00396298">
        <w:rPr>
          <w:sz w:val="23"/>
          <w:szCs w:val="23"/>
          <w:lang w:eastAsia="bg-BG"/>
        </w:rPr>
        <w:t>Доставка и монтаж на абонатна станция.</w:t>
      </w:r>
    </w:p>
    <w:p w:rsidR="004B526C" w:rsidRPr="00396298" w:rsidRDefault="007A7FD2" w:rsidP="001071D3">
      <w:pPr>
        <w:pStyle w:val="Default"/>
        <w:numPr>
          <w:ilvl w:val="2"/>
          <w:numId w:val="24"/>
        </w:numPr>
        <w:spacing w:line="240" w:lineRule="auto"/>
        <w:ind w:left="1418" w:hanging="567"/>
        <w:jc w:val="both"/>
        <w:rPr>
          <w:sz w:val="23"/>
          <w:szCs w:val="23"/>
        </w:rPr>
      </w:pPr>
      <w:r w:rsidRPr="00396298">
        <w:rPr>
          <w:sz w:val="23"/>
          <w:szCs w:val="23"/>
        </w:rPr>
        <w:t>На втория етаж:</w:t>
      </w:r>
    </w:p>
    <w:p w:rsidR="005C430B" w:rsidRPr="00396298" w:rsidRDefault="005C430B" w:rsidP="001071D3">
      <w:pPr>
        <w:pStyle w:val="Default"/>
        <w:numPr>
          <w:ilvl w:val="0"/>
          <w:numId w:val="20"/>
        </w:numPr>
        <w:spacing w:line="240" w:lineRule="auto"/>
        <w:ind w:left="1418" w:hanging="284"/>
        <w:jc w:val="both"/>
        <w:rPr>
          <w:sz w:val="23"/>
          <w:szCs w:val="23"/>
          <w:lang w:eastAsia="bg-BG"/>
        </w:rPr>
      </w:pPr>
      <w:r w:rsidRPr="00396298">
        <w:rPr>
          <w:sz w:val="23"/>
          <w:szCs w:val="23"/>
          <w:lang w:eastAsia="bg-BG"/>
        </w:rPr>
        <w:t>Доставка и монтаж на окомплектовани алуминиеви радиатори;</w:t>
      </w:r>
    </w:p>
    <w:p w:rsidR="005C430B" w:rsidRPr="00396298" w:rsidRDefault="005C430B" w:rsidP="001071D3">
      <w:pPr>
        <w:pStyle w:val="Default"/>
        <w:numPr>
          <w:ilvl w:val="0"/>
          <w:numId w:val="20"/>
        </w:numPr>
        <w:spacing w:line="240" w:lineRule="auto"/>
        <w:ind w:left="1418" w:hanging="284"/>
        <w:jc w:val="both"/>
        <w:rPr>
          <w:sz w:val="23"/>
          <w:szCs w:val="23"/>
          <w:lang w:eastAsia="bg-BG"/>
        </w:rPr>
      </w:pPr>
      <w:r w:rsidRPr="00396298">
        <w:rPr>
          <w:sz w:val="23"/>
          <w:szCs w:val="23"/>
          <w:lang w:eastAsia="bg-BG"/>
        </w:rPr>
        <w:t>Доставка и полагане на тръби с алуминиева вложка  Ø16</w:t>
      </w:r>
      <w:r w:rsidR="00C013AB" w:rsidRPr="00396298">
        <w:rPr>
          <w:sz w:val="23"/>
          <w:szCs w:val="23"/>
          <w:lang w:eastAsia="bg-BG"/>
        </w:rPr>
        <w:t>;</w:t>
      </w:r>
    </w:p>
    <w:p w:rsidR="005C430B" w:rsidRPr="00396298" w:rsidRDefault="005C430B" w:rsidP="001071D3">
      <w:pPr>
        <w:pStyle w:val="Default"/>
        <w:numPr>
          <w:ilvl w:val="0"/>
          <w:numId w:val="20"/>
        </w:numPr>
        <w:spacing w:line="240" w:lineRule="auto"/>
        <w:ind w:left="1418" w:hanging="284"/>
        <w:jc w:val="both"/>
        <w:rPr>
          <w:sz w:val="23"/>
          <w:szCs w:val="23"/>
          <w:lang w:eastAsia="bg-BG"/>
        </w:rPr>
      </w:pPr>
      <w:r w:rsidRPr="00396298">
        <w:rPr>
          <w:sz w:val="23"/>
          <w:szCs w:val="23"/>
          <w:lang w:eastAsia="bg-BG"/>
        </w:rPr>
        <w:t>Доставка и монтаж на колекторна кутия окомплектована</w:t>
      </w:r>
      <w:r w:rsidR="00C013AB" w:rsidRPr="00396298">
        <w:rPr>
          <w:sz w:val="23"/>
          <w:szCs w:val="23"/>
          <w:lang w:eastAsia="bg-BG"/>
        </w:rPr>
        <w:t>.</w:t>
      </w:r>
    </w:p>
    <w:p w:rsidR="00CA216B" w:rsidRPr="00396298" w:rsidRDefault="00CA216B" w:rsidP="00CA216B">
      <w:pPr>
        <w:pStyle w:val="Default"/>
        <w:spacing w:line="240" w:lineRule="auto"/>
        <w:ind w:left="1320"/>
        <w:jc w:val="both"/>
        <w:rPr>
          <w:sz w:val="23"/>
          <w:szCs w:val="23"/>
          <w:lang w:eastAsia="bg-BG"/>
        </w:rPr>
      </w:pPr>
    </w:p>
    <w:p w:rsidR="005C430B" w:rsidRPr="00396298" w:rsidRDefault="00C013AB" w:rsidP="001071D3">
      <w:pPr>
        <w:pStyle w:val="Default"/>
        <w:numPr>
          <w:ilvl w:val="1"/>
          <w:numId w:val="24"/>
        </w:numPr>
        <w:spacing w:line="240" w:lineRule="auto"/>
        <w:ind w:hanging="529"/>
        <w:jc w:val="both"/>
        <w:rPr>
          <w:b/>
          <w:sz w:val="23"/>
          <w:szCs w:val="23"/>
        </w:rPr>
      </w:pPr>
      <w:r w:rsidRPr="00396298">
        <w:rPr>
          <w:b/>
          <w:sz w:val="23"/>
          <w:szCs w:val="23"/>
        </w:rPr>
        <w:t>Покривни работи</w:t>
      </w:r>
    </w:p>
    <w:p w:rsidR="005C430B" w:rsidRPr="00396298" w:rsidRDefault="00A401DF" w:rsidP="001071D3">
      <w:pPr>
        <w:pStyle w:val="Default"/>
        <w:numPr>
          <w:ilvl w:val="0"/>
          <w:numId w:val="21"/>
        </w:numPr>
        <w:spacing w:line="240" w:lineRule="auto"/>
        <w:ind w:left="1418" w:hanging="284"/>
        <w:jc w:val="both"/>
        <w:rPr>
          <w:sz w:val="23"/>
          <w:szCs w:val="23"/>
        </w:rPr>
      </w:pPr>
      <w:r w:rsidRPr="00396298">
        <w:rPr>
          <w:sz w:val="23"/>
          <w:szCs w:val="23"/>
          <w:lang w:eastAsia="bg-BG"/>
        </w:rPr>
        <w:t xml:space="preserve">Демонтаж </w:t>
      </w:r>
      <w:proofErr w:type="spellStart"/>
      <w:r w:rsidRPr="00396298">
        <w:rPr>
          <w:sz w:val="23"/>
          <w:szCs w:val="23"/>
          <w:lang w:eastAsia="bg-BG"/>
        </w:rPr>
        <w:t>барбакани</w:t>
      </w:r>
      <w:proofErr w:type="spellEnd"/>
      <w:r w:rsidRPr="00396298">
        <w:rPr>
          <w:sz w:val="23"/>
          <w:szCs w:val="23"/>
          <w:lang w:eastAsia="bg-BG"/>
        </w:rPr>
        <w:t>;</w:t>
      </w:r>
    </w:p>
    <w:p w:rsidR="005C430B" w:rsidRPr="00396298" w:rsidRDefault="00A401DF" w:rsidP="001071D3">
      <w:pPr>
        <w:pStyle w:val="Default"/>
        <w:numPr>
          <w:ilvl w:val="0"/>
          <w:numId w:val="21"/>
        </w:numPr>
        <w:spacing w:line="240" w:lineRule="auto"/>
        <w:ind w:left="1418" w:hanging="284"/>
        <w:jc w:val="both"/>
        <w:rPr>
          <w:sz w:val="23"/>
          <w:szCs w:val="23"/>
        </w:rPr>
      </w:pPr>
      <w:r w:rsidRPr="00396298">
        <w:rPr>
          <w:sz w:val="23"/>
          <w:szCs w:val="23"/>
          <w:lang w:eastAsia="bg-BG"/>
        </w:rPr>
        <w:t>Демонтаж компрометирана хидроизолация;</w:t>
      </w:r>
    </w:p>
    <w:p w:rsidR="005C430B" w:rsidRPr="00396298" w:rsidRDefault="00A401DF" w:rsidP="001071D3">
      <w:pPr>
        <w:pStyle w:val="Default"/>
        <w:numPr>
          <w:ilvl w:val="0"/>
          <w:numId w:val="21"/>
        </w:numPr>
        <w:spacing w:line="240" w:lineRule="auto"/>
        <w:ind w:left="1418" w:hanging="284"/>
        <w:jc w:val="both"/>
        <w:rPr>
          <w:sz w:val="23"/>
          <w:szCs w:val="23"/>
          <w:lang w:eastAsia="bg-BG"/>
        </w:rPr>
      </w:pPr>
      <w:r w:rsidRPr="00396298">
        <w:rPr>
          <w:sz w:val="23"/>
          <w:szCs w:val="23"/>
          <w:lang w:eastAsia="bg-BG"/>
        </w:rPr>
        <w:t>Разваляне циментова замазка, вкл. сваляне на строителните отпадъци;</w:t>
      </w:r>
    </w:p>
    <w:p w:rsidR="00A401DF" w:rsidRPr="00396298" w:rsidRDefault="00A401DF" w:rsidP="001071D3">
      <w:pPr>
        <w:pStyle w:val="Default"/>
        <w:numPr>
          <w:ilvl w:val="0"/>
          <w:numId w:val="21"/>
        </w:numPr>
        <w:spacing w:line="240" w:lineRule="auto"/>
        <w:ind w:left="1418" w:hanging="284"/>
        <w:jc w:val="both"/>
        <w:rPr>
          <w:sz w:val="23"/>
          <w:szCs w:val="23"/>
          <w:lang w:eastAsia="bg-BG"/>
        </w:rPr>
      </w:pPr>
      <w:r w:rsidRPr="00396298">
        <w:rPr>
          <w:sz w:val="23"/>
          <w:szCs w:val="23"/>
          <w:lang w:eastAsia="bg-BG"/>
        </w:rPr>
        <w:t>Демонтаж ламаринена обшивка върху борд;</w:t>
      </w:r>
    </w:p>
    <w:p w:rsidR="00A401DF" w:rsidRPr="00396298" w:rsidRDefault="00A401DF" w:rsidP="001071D3">
      <w:pPr>
        <w:pStyle w:val="Default"/>
        <w:numPr>
          <w:ilvl w:val="0"/>
          <w:numId w:val="21"/>
        </w:numPr>
        <w:spacing w:line="240" w:lineRule="auto"/>
        <w:ind w:left="1418" w:hanging="284"/>
        <w:jc w:val="both"/>
        <w:rPr>
          <w:sz w:val="23"/>
          <w:szCs w:val="23"/>
          <w:lang w:eastAsia="bg-BG"/>
        </w:rPr>
      </w:pPr>
      <w:r w:rsidRPr="00396298">
        <w:rPr>
          <w:sz w:val="23"/>
          <w:szCs w:val="23"/>
          <w:lang w:eastAsia="bg-BG"/>
        </w:rPr>
        <w:t xml:space="preserve">Полагане на покривна </w:t>
      </w:r>
      <w:proofErr w:type="spellStart"/>
      <w:r w:rsidRPr="00396298">
        <w:rPr>
          <w:sz w:val="23"/>
          <w:szCs w:val="23"/>
          <w:lang w:eastAsia="bg-BG"/>
        </w:rPr>
        <w:t>пароизолация</w:t>
      </w:r>
      <w:proofErr w:type="spellEnd"/>
      <w:r w:rsidRPr="00396298">
        <w:rPr>
          <w:sz w:val="23"/>
          <w:szCs w:val="23"/>
          <w:lang w:eastAsia="bg-BG"/>
        </w:rPr>
        <w:t>;</w:t>
      </w:r>
    </w:p>
    <w:p w:rsidR="00A401DF" w:rsidRPr="00396298" w:rsidRDefault="00A401DF" w:rsidP="001071D3">
      <w:pPr>
        <w:pStyle w:val="Default"/>
        <w:numPr>
          <w:ilvl w:val="0"/>
          <w:numId w:val="21"/>
        </w:numPr>
        <w:spacing w:line="240" w:lineRule="auto"/>
        <w:ind w:left="1418" w:hanging="284"/>
        <w:jc w:val="both"/>
        <w:rPr>
          <w:sz w:val="23"/>
          <w:szCs w:val="23"/>
          <w:lang w:eastAsia="bg-BG"/>
        </w:rPr>
      </w:pPr>
      <w:r w:rsidRPr="00396298">
        <w:rPr>
          <w:sz w:val="23"/>
          <w:szCs w:val="23"/>
          <w:lang w:eastAsia="bg-BG"/>
        </w:rPr>
        <w:t>Доставка и полагане на покривна топлоизолация XPS 12</w:t>
      </w:r>
      <w:r w:rsidRPr="00396298">
        <w:rPr>
          <w:sz w:val="23"/>
          <w:szCs w:val="23"/>
          <w:lang w:val="en-US" w:eastAsia="bg-BG"/>
        </w:rPr>
        <w:t xml:space="preserve"> </w:t>
      </w:r>
      <w:r w:rsidRPr="00396298">
        <w:rPr>
          <w:sz w:val="23"/>
          <w:szCs w:val="23"/>
          <w:lang w:eastAsia="bg-BG"/>
        </w:rPr>
        <w:t>см;</w:t>
      </w:r>
    </w:p>
    <w:p w:rsidR="00A401DF" w:rsidRPr="00396298" w:rsidRDefault="00A401DF" w:rsidP="001071D3">
      <w:pPr>
        <w:pStyle w:val="Default"/>
        <w:numPr>
          <w:ilvl w:val="0"/>
          <w:numId w:val="21"/>
        </w:numPr>
        <w:spacing w:line="240" w:lineRule="auto"/>
        <w:ind w:left="1418" w:hanging="284"/>
        <w:jc w:val="both"/>
        <w:rPr>
          <w:sz w:val="23"/>
          <w:szCs w:val="23"/>
          <w:lang w:eastAsia="bg-BG"/>
        </w:rPr>
      </w:pPr>
      <w:r w:rsidRPr="00396298">
        <w:rPr>
          <w:sz w:val="23"/>
          <w:szCs w:val="23"/>
          <w:lang w:eastAsia="bg-BG"/>
        </w:rPr>
        <w:t>Направа на армирана циментова замазка с наклони;</w:t>
      </w:r>
    </w:p>
    <w:p w:rsidR="00A401DF" w:rsidRPr="00396298" w:rsidRDefault="00A401DF" w:rsidP="001071D3">
      <w:pPr>
        <w:pStyle w:val="Default"/>
        <w:numPr>
          <w:ilvl w:val="0"/>
          <w:numId w:val="21"/>
        </w:numPr>
        <w:spacing w:line="240" w:lineRule="auto"/>
        <w:ind w:left="1418" w:hanging="284"/>
        <w:jc w:val="both"/>
        <w:rPr>
          <w:sz w:val="23"/>
          <w:szCs w:val="23"/>
          <w:lang w:eastAsia="bg-BG"/>
        </w:rPr>
      </w:pPr>
      <w:r w:rsidRPr="00396298">
        <w:rPr>
          <w:sz w:val="23"/>
          <w:szCs w:val="23"/>
          <w:lang w:eastAsia="bg-BG"/>
        </w:rPr>
        <w:t xml:space="preserve">Пробиване на нови отвори през покривен борд за монтаж на нови </w:t>
      </w:r>
      <w:proofErr w:type="spellStart"/>
      <w:r w:rsidRPr="00396298">
        <w:rPr>
          <w:sz w:val="23"/>
          <w:szCs w:val="23"/>
          <w:lang w:eastAsia="bg-BG"/>
        </w:rPr>
        <w:t>барбакани</w:t>
      </w:r>
      <w:proofErr w:type="spellEnd"/>
      <w:r w:rsidRPr="00396298">
        <w:rPr>
          <w:sz w:val="23"/>
          <w:szCs w:val="23"/>
          <w:lang w:eastAsia="bg-BG"/>
        </w:rPr>
        <w:t>;</w:t>
      </w:r>
    </w:p>
    <w:p w:rsidR="00A401DF" w:rsidRPr="00396298" w:rsidRDefault="00A401DF" w:rsidP="001071D3">
      <w:pPr>
        <w:pStyle w:val="Default"/>
        <w:numPr>
          <w:ilvl w:val="0"/>
          <w:numId w:val="21"/>
        </w:numPr>
        <w:spacing w:line="240" w:lineRule="auto"/>
        <w:ind w:left="1418" w:hanging="284"/>
        <w:jc w:val="both"/>
        <w:rPr>
          <w:sz w:val="23"/>
          <w:szCs w:val="23"/>
          <w:lang w:eastAsia="bg-BG"/>
        </w:rPr>
      </w:pPr>
      <w:r w:rsidRPr="00396298">
        <w:rPr>
          <w:sz w:val="23"/>
          <w:szCs w:val="23"/>
          <w:lang w:eastAsia="bg-BG"/>
        </w:rPr>
        <w:t xml:space="preserve">Направа на </w:t>
      </w:r>
      <w:proofErr w:type="spellStart"/>
      <w:r w:rsidRPr="00396298">
        <w:rPr>
          <w:sz w:val="23"/>
          <w:szCs w:val="23"/>
          <w:lang w:eastAsia="bg-BG"/>
        </w:rPr>
        <w:t>холкери</w:t>
      </w:r>
      <w:proofErr w:type="spellEnd"/>
      <w:r w:rsidRPr="00396298">
        <w:rPr>
          <w:sz w:val="23"/>
          <w:szCs w:val="23"/>
          <w:lang w:eastAsia="bg-BG"/>
        </w:rPr>
        <w:t xml:space="preserve"> от циментова замазка;</w:t>
      </w:r>
    </w:p>
    <w:p w:rsidR="00A401DF" w:rsidRPr="00396298" w:rsidRDefault="00A401DF" w:rsidP="001071D3">
      <w:pPr>
        <w:pStyle w:val="Default"/>
        <w:numPr>
          <w:ilvl w:val="0"/>
          <w:numId w:val="21"/>
        </w:numPr>
        <w:spacing w:line="240" w:lineRule="auto"/>
        <w:ind w:left="1418" w:hanging="284"/>
        <w:jc w:val="both"/>
        <w:rPr>
          <w:sz w:val="23"/>
          <w:szCs w:val="23"/>
          <w:lang w:eastAsia="bg-BG"/>
        </w:rPr>
      </w:pPr>
      <w:r w:rsidRPr="00396298">
        <w:rPr>
          <w:sz w:val="23"/>
          <w:szCs w:val="23"/>
          <w:lang w:eastAsia="bg-BG"/>
        </w:rPr>
        <w:t>Доставка и полагане на битумен грунд;</w:t>
      </w:r>
    </w:p>
    <w:p w:rsidR="00A401DF" w:rsidRPr="00396298" w:rsidRDefault="00A401DF" w:rsidP="001071D3">
      <w:pPr>
        <w:pStyle w:val="Default"/>
        <w:numPr>
          <w:ilvl w:val="0"/>
          <w:numId w:val="21"/>
        </w:numPr>
        <w:spacing w:line="240" w:lineRule="auto"/>
        <w:ind w:left="1418" w:hanging="284"/>
        <w:jc w:val="both"/>
        <w:rPr>
          <w:sz w:val="23"/>
          <w:szCs w:val="23"/>
          <w:lang w:eastAsia="bg-BG"/>
        </w:rPr>
      </w:pPr>
      <w:r w:rsidRPr="00396298">
        <w:rPr>
          <w:sz w:val="23"/>
          <w:szCs w:val="23"/>
          <w:lang w:eastAsia="bg-BG"/>
        </w:rPr>
        <w:t xml:space="preserve">Доставка и полагане на </w:t>
      </w:r>
      <w:proofErr w:type="spellStart"/>
      <w:r w:rsidRPr="00396298">
        <w:rPr>
          <w:sz w:val="23"/>
          <w:szCs w:val="23"/>
          <w:lang w:eastAsia="bg-BG"/>
        </w:rPr>
        <w:t>хидроизолационна</w:t>
      </w:r>
      <w:proofErr w:type="spellEnd"/>
      <w:r w:rsidRPr="00396298">
        <w:rPr>
          <w:sz w:val="23"/>
          <w:szCs w:val="23"/>
          <w:lang w:eastAsia="bg-BG"/>
        </w:rPr>
        <w:t xml:space="preserve"> мембрана без </w:t>
      </w:r>
      <w:proofErr w:type="spellStart"/>
      <w:r w:rsidRPr="00396298">
        <w:rPr>
          <w:sz w:val="23"/>
          <w:szCs w:val="23"/>
          <w:lang w:eastAsia="bg-BG"/>
        </w:rPr>
        <w:t>посипка</w:t>
      </w:r>
      <w:proofErr w:type="spellEnd"/>
      <w:r w:rsidRPr="00396298">
        <w:rPr>
          <w:sz w:val="23"/>
          <w:szCs w:val="23"/>
          <w:lang w:eastAsia="bg-BG"/>
        </w:rPr>
        <w:t xml:space="preserve"> 4</w:t>
      </w:r>
      <w:r w:rsidRPr="00396298">
        <w:rPr>
          <w:sz w:val="23"/>
          <w:szCs w:val="23"/>
          <w:lang w:val="en-US" w:eastAsia="bg-BG"/>
        </w:rPr>
        <w:t xml:space="preserve"> </w:t>
      </w:r>
      <w:r w:rsidRPr="00396298">
        <w:rPr>
          <w:sz w:val="23"/>
          <w:szCs w:val="23"/>
          <w:lang w:eastAsia="bg-BG"/>
        </w:rPr>
        <w:t>мм.</w:t>
      </w:r>
    </w:p>
    <w:p w:rsidR="00A401DF" w:rsidRPr="00396298" w:rsidRDefault="00A401DF" w:rsidP="001071D3">
      <w:pPr>
        <w:pStyle w:val="Default"/>
        <w:numPr>
          <w:ilvl w:val="0"/>
          <w:numId w:val="21"/>
        </w:numPr>
        <w:spacing w:line="240" w:lineRule="auto"/>
        <w:ind w:left="1418" w:hanging="284"/>
        <w:jc w:val="both"/>
        <w:rPr>
          <w:sz w:val="23"/>
          <w:szCs w:val="23"/>
          <w:lang w:eastAsia="bg-BG"/>
        </w:rPr>
      </w:pPr>
      <w:r w:rsidRPr="00396298">
        <w:rPr>
          <w:sz w:val="23"/>
          <w:szCs w:val="23"/>
          <w:lang w:eastAsia="bg-BG"/>
        </w:rPr>
        <w:t xml:space="preserve">Доставка и полагане на </w:t>
      </w:r>
      <w:proofErr w:type="spellStart"/>
      <w:r w:rsidRPr="00396298">
        <w:rPr>
          <w:sz w:val="23"/>
          <w:szCs w:val="23"/>
          <w:lang w:eastAsia="bg-BG"/>
        </w:rPr>
        <w:t>хидроизолационна</w:t>
      </w:r>
      <w:proofErr w:type="spellEnd"/>
      <w:r w:rsidRPr="00396298">
        <w:rPr>
          <w:sz w:val="23"/>
          <w:szCs w:val="23"/>
          <w:lang w:eastAsia="bg-BG"/>
        </w:rPr>
        <w:t xml:space="preserve"> мембрана с минерална </w:t>
      </w:r>
      <w:proofErr w:type="spellStart"/>
      <w:r w:rsidRPr="00396298">
        <w:rPr>
          <w:sz w:val="23"/>
          <w:szCs w:val="23"/>
          <w:lang w:eastAsia="bg-BG"/>
        </w:rPr>
        <w:t>посипка</w:t>
      </w:r>
      <w:proofErr w:type="spellEnd"/>
      <w:r w:rsidRPr="00396298">
        <w:rPr>
          <w:sz w:val="23"/>
          <w:szCs w:val="23"/>
          <w:lang w:eastAsia="bg-BG"/>
        </w:rPr>
        <w:t xml:space="preserve"> 4,5</w:t>
      </w:r>
      <w:r w:rsidRPr="00396298">
        <w:rPr>
          <w:sz w:val="23"/>
          <w:szCs w:val="23"/>
          <w:lang w:val="en-US" w:eastAsia="bg-BG"/>
        </w:rPr>
        <w:t xml:space="preserve"> </w:t>
      </w:r>
      <w:r w:rsidRPr="00396298">
        <w:rPr>
          <w:sz w:val="23"/>
          <w:szCs w:val="23"/>
          <w:lang w:eastAsia="bg-BG"/>
        </w:rPr>
        <w:t>кг/м</w:t>
      </w:r>
      <w:r w:rsidRPr="00396298">
        <w:rPr>
          <w:sz w:val="23"/>
          <w:szCs w:val="23"/>
          <w:vertAlign w:val="superscript"/>
          <w:lang w:eastAsia="bg-BG"/>
        </w:rPr>
        <w:t>2</w:t>
      </w:r>
      <w:r w:rsidRPr="00396298">
        <w:rPr>
          <w:sz w:val="23"/>
          <w:szCs w:val="23"/>
          <w:lang w:eastAsia="bg-BG"/>
        </w:rPr>
        <w:t>.</w:t>
      </w:r>
    </w:p>
    <w:p w:rsidR="00A401DF" w:rsidRPr="00396298" w:rsidRDefault="00020F4E" w:rsidP="001071D3">
      <w:pPr>
        <w:pStyle w:val="Default"/>
        <w:numPr>
          <w:ilvl w:val="0"/>
          <w:numId w:val="21"/>
        </w:numPr>
        <w:spacing w:line="240" w:lineRule="auto"/>
        <w:ind w:left="1418" w:hanging="284"/>
        <w:jc w:val="both"/>
        <w:rPr>
          <w:sz w:val="23"/>
          <w:szCs w:val="23"/>
          <w:lang w:eastAsia="bg-BG"/>
        </w:rPr>
      </w:pPr>
      <w:r w:rsidRPr="00396298">
        <w:rPr>
          <w:sz w:val="23"/>
          <w:szCs w:val="23"/>
          <w:lang w:eastAsia="bg-BG"/>
        </w:rPr>
        <w:t>Покриване бордове с  шапки от ламарина с ПВЦ покритие;</w:t>
      </w:r>
    </w:p>
    <w:p w:rsidR="00020F4E" w:rsidRPr="00396298" w:rsidRDefault="00020F4E" w:rsidP="001071D3">
      <w:pPr>
        <w:pStyle w:val="Default"/>
        <w:numPr>
          <w:ilvl w:val="0"/>
          <w:numId w:val="21"/>
        </w:numPr>
        <w:spacing w:line="240" w:lineRule="auto"/>
        <w:ind w:left="1418" w:hanging="284"/>
        <w:jc w:val="both"/>
        <w:rPr>
          <w:sz w:val="23"/>
          <w:szCs w:val="23"/>
          <w:lang w:eastAsia="bg-BG"/>
        </w:rPr>
      </w:pPr>
      <w:r w:rsidRPr="00396298">
        <w:rPr>
          <w:sz w:val="23"/>
          <w:szCs w:val="23"/>
          <w:lang w:eastAsia="bg-BG"/>
        </w:rPr>
        <w:t xml:space="preserve">Доставка и монтаж на </w:t>
      </w:r>
      <w:proofErr w:type="spellStart"/>
      <w:r w:rsidRPr="00396298">
        <w:rPr>
          <w:sz w:val="23"/>
          <w:szCs w:val="23"/>
          <w:lang w:eastAsia="bg-BG"/>
        </w:rPr>
        <w:t>барбакани</w:t>
      </w:r>
      <w:proofErr w:type="spellEnd"/>
      <w:r w:rsidRPr="00396298">
        <w:rPr>
          <w:sz w:val="23"/>
          <w:szCs w:val="23"/>
          <w:lang w:eastAsia="bg-BG"/>
        </w:rPr>
        <w:t>;</w:t>
      </w:r>
    </w:p>
    <w:p w:rsidR="00020F4E" w:rsidRPr="00396298" w:rsidRDefault="00020F4E" w:rsidP="001071D3">
      <w:pPr>
        <w:pStyle w:val="Default"/>
        <w:numPr>
          <w:ilvl w:val="0"/>
          <w:numId w:val="21"/>
        </w:numPr>
        <w:spacing w:line="240" w:lineRule="auto"/>
        <w:ind w:left="1418" w:hanging="284"/>
        <w:jc w:val="both"/>
        <w:rPr>
          <w:sz w:val="23"/>
          <w:szCs w:val="23"/>
          <w:lang w:eastAsia="bg-BG"/>
        </w:rPr>
      </w:pPr>
      <w:r w:rsidRPr="00396298">
        <w:rPr>
          <w:sz w:val="23"/>
          <w:szCs w:val="23"/>
          <w:lang w:eastAsia="bg-BG"/>
        </w:rPr>
        <w:t>Монтаж на водосточни тръби;</w:t>
      </w:r>
    </w:p>
    <w:p w:rsidR="00020F4E" w:rsidRPr="00396298" w:rsidRDefault="00020F4E" w:rsidP="001071D3">
      <w:pPr>
        <w:pStyle w:val="Default"/>
        <w:numPr>
          <w:ilvl w:val="0"/>
          <w:numId w:val="21"/>
        </w:numPr>
        <w:spacing w:line="240" w:lineRule="auto"/>
        <w:ind w:left="1418" w:hanging="284"/>
        <w:jc w:val="both"/>
        <w:rPr>
          <w:sz w:val="23"/>
          <w:szCs w:val="23"/>
          <w:lang w:eastAsia="bg-BG"/>
        </w:rPr>
      </w:pPr>
      <w:r w:rsidRPr="00396298">
        <w:rPr>
          <w:sz w:val="23"/>
          <w:szCs w:val="23"/>
          <w:lang w:eastAsia="bg-BG"/>
        </w:rPr>
        <w:t>Товарене и извозване на строителни отпадъци.</w:t>
      </w:r>
    </w:p>
    <w:p w:rsidR="00CA216B" w:rsidRPr="00396298" w:rsidRDefault="00CA216B" w:rsidP="00CA216B">
      <w:pPr>
        <w:pStyle w:val="Default"/>
        <w:spacing w:line="240" w:lineRule="auto"/>
        <w:ind w:left="1320"/>
        <w:jc w:val="both"/>
        <w:rPr>
          <w:sz w:val="23"/>
          <w:szCs w:val="23"/>
          <w:lang w:eastAsia="bg-BG"/>
        </w:rPr>
      </w:pPr>
    </w:p>
    <w:p w:rsidR="00A401DF" w:rsidRPr="00396298" w:rsidRDefault="00020F4E" w:rsidP="001071D3">
      <w:pPr>
        <w:pStyle w:val="Default"/>
        <w:numPr>
          <w:ilvl w:val="1"/>
          <w:numId w:val="24"/>
        </w:numPr>
        <w:spacing w:line="240" w:lineRule="auto"/>
        <w:ind w:hanging="529"/>
        <w:jc w:val="both"/>
        <w:rPr>
          <w:b/>
          <w:sz w:val="23"/>
          <w:szCs w:val="23"/>
          <w:lang w:eastAsia="bg-BG"/>
        </w:rPr>
      </w:pPr>
      <w:r w:rsidRPr="00396298">
        <w:rPr>
          <w:b/>
          <w:sz w:val="23"/>
          <w:szCs w:val="23"/>
          <w:lang w:eastAsia="bg-BG"/>
        </w:rPr>
        <w:t>Разрушаване и изграждане на нова стълбищна клетка.</w:t>
      </w:r>
    </w:p>
    <w:p w:rsidR="00A401DF" w:rsidRPr="00396298" w:rsidRDefault="00FF6191" w:rsidP="001071D3">
      <w:pPr>
        <w:pStyle w:val="Default"/>
        <w:numPr>
          <w:ilvl w:val="0"/>
          <w:numId w:val="22"/>
        </w:numPr>
        <w:spacing w:line="240" w:lineRule="auto"/>
        <w:ind w:left="1418" w:hanging="284"/>
        <w:jc w:val="both"/>
        <w:rPr>
          <w:sz w:val="23"/>
          <w:szCs w:val="23"/>
          <w:lang w:eastAsia="bg-BG"/>
        </w:rPr>
      </w:pPr>
      <w:r w:rsidRPr="00396298">
        <w:rPr>
          <w:sz w:val="23"/>
          <w:szCs w:val="23"/>
          <w:lang w:eastAsia="bg-BG"/>
        </w:rPr>
        <w:t xml:space="preserve">Направа на масивни </w:t>
      </w:r>
      <w:proofErr w:type="spellStart"/>
      <w:r w:rsidRPr="00396298">
        <w:rPr>
          <w:sz w:val="23"/>
          <w:szCs w:val="23"/>
          <w:lang w:eastAsia="bg-BG"/>
        </w:rPr>
        <w:t>ивични</w:t>
      </w:r>
      <w:proofErr w:type="spellEnd"/>
      <w:r w:rsidRPr="00396298">
        <w:rPr>
          <w:sz w:val="23"/>
          <w:szCs w:val="23"/>
          <w:lang w:eastAsia="bg-BG"/>
        </w:rPr>
        <w:t xml:space="preserve"> стоманобетонни основи (изкоп, кофраж, армировка, бетон);</w:t>
      </w:r>
    </w:p>
    <w:p w:rsidR="00FF6191" w:rsidRPr="00396298" w:rsidRDefault="00FF6191" w:rsidP="001071D3">
      <w:pPr>
        <w:pStyle w:val="Default"/>
        <w:numPr>
          <w:ilvl w:val="0"/>
          <w:numId w:val="22"/>
        </w:numPr>
        <w:spacing w:line="240" w:lineRule="auto"/>
        <w:ind w:left="1418" w:hanging="284"/>
        <w:jc w:val="both"/>
        <w:rPr>
          <w:sz w:val="23"/>
          <w:szCs w:val="23"/>
          <w:lang w:eastAsia="bg-BG"/>
        </w:rPr>
      </w:pPr>
      <w:r w:rsidRPr="00396298">
        <w:rPr>
          <w:sz w:val="23"/>
          <w:szCs w:val="23"/>
          <w:lang w:eastAsia="bg-BG"/>
        </w:rPr>
        <w:lastRenderedPageBreak/>
        <w:t>Направа тухлена зидария 25</w:t>
      </w:r>
      <w:r w:rsidRPr="00396298">
        <w:rPr>
          <w:sz w:val="23"/>
          <w:szCs w:val="23"/>
          <w:lang w:val="en-US" w:eastAsia="bg-BG"/>
        </w:rPr>
        <w:t xml:space="preserve"> </w:t>
      </w:r>
      <w:r w:rsidRPr="00396298">
        <w:rPr>
          <w:sz w:val="23"/>
          <w:szCs w:val="23"/>
          <w:lang w:eastAsia="bg-BG"/>
        </w:rPr>
        <w:t>см;</w:t>
      </w:r>
    </w:p>
    <w:p w:rsidR="00FF6191" w:rsidRPr="00396298" w:rsidRDefault="00FF6191" w:rsidP="001071D3">
      <w:pPr>
        <w:pStyle w:val="Default"/>
        <w:numPr>
          <w:ilvl w:val="0"/>
          <w:numId w:val="22"/>
        </w:numPr>
        <w:spacing w:line="240" w:lineRule="auto"/>
        <w:ind w:left="1418" w:hanging="284"/>
        <w:jc w:val="both"/>
        <w:rPr>
          <w:sz w:val="23"/>
          <w:szCs w:val="23"/>
          <w:lang w:eastAsia="bg-BG"/>
        </w:rPr>
      </w:pPr>
      <w:r w:rsidRPr="00396298">
        <w:rPr>
          <w:sz w:val="23"/>
          <w:szCs w:val="23"/>
          <w:lang w:eastAsia="bg-BG"/>
        </w:rPr>
        <w:t>Изграждане на масивни стоманобетонни стълби за вътрешна връзка между І-ви и ІІ</w:t>
      </w:r>
      <w:r w:rsidRPr="00396298">
        <w:rPr>
          <w:sz w:val="23"/>
          <w:szCs w:val="23"/>
          <w:lang w:val="en-US" w:eastAsia="bg-BG"/>
        </w:rPr>
        <w:t>-</w:t>
      </w:r>
      <w:r w:rsidRPr="00396298">
        <w:rPr>
          <w:sz w:val="23"/>
          <w:szCs w:val="23"/>
          <w:lang w:eastAsia="bg-BG"/>
        </w:rPr>
        <w:t>ри етаж, колони, греди, пояси;</w:t>
      </w:r>
    </w:p>
    <w:p w:rsidR="00FF6191" w:rsidRPr="00396298" w:rsidRDefault="00FF6191" w:rsidP="001071D3">
      <w:pPr>
        <w:pStyle w:val="Default"/>
        <w:numPr>
          <w:ilvl w:val="0"/>
          <w:numId w:val="22"/>
        </w:numPr>
        <w:spacing w:line="240" w:lineRule="auto"/>
        <w:ind w:left="1418" w:hanging="284"/>
        <w:jc w:val="both"/>
        <w:rPr>
          <w:sz w:val="23"/>
          <w:szCs w:val="23"/>
          <w:lang w:eastAsia="bg-BG"/>
        </w:rPr>
      </w:pPr>
      <w:r w:rsidRPr="00396298">
        <w:rPr>
          <w:sz w:val="23"/>
          <w:szCs w:val="23"/>
          <w:lang w:eastAsia="bg-BG"/>
        </w:rPr>
        <w:t xml:space="preserve">Направа на стоманобетонна покривна конструкция над пристройка, вкл. покриване с </w:t>
      </w:r>
      <w:proofErr w:type="spellStart"/>
      <w:r w:rsidRPr="00396298">
        <w:rPr>
          <w:sz w:val="23"/>
          <w:szCs w:val="23"/>
          <w:lang w:eastAsia="bg-BG"/>
        </w:rPr>
        <w:t>хидроизолационна</w:t>
      </w:r>
      <w:proofErr w:type="spellEnd"/>
      <w:r w:rsidRPr="00396298">
        <w:rPr>
          <w:sz w:val="23"/>
          <w:szCs w:val="23"/>
          <w:lang w:eastAsia="bg-BG"/>
        </w:rPr>
        <w:t xml:space="preserve"> мембрана;</w:t>
      </w:r>
    </w:p>
    <w:p w:rsidR="00FF6191" w:rsidRPr="00396298" w:rsidRDefault="00FF6191" w:rsidP="001071D3">
      <w:pPr>
        <w:pStyle w:val="Default"/>
        <w:numPr>
          <w:ilvl w:val="0"/>
          <w:numId w:val="22"/>
        </w:numPr>
        <w:spacing w:line="240" w:lineRule="auto"/>
        <w:ind w:left="1418" w:hanging="284"/>
        <w:jc w:val="both"/>
        <w:rPr>
          <w:sz w:val="23"/>
          <w:szCs w:val="23"/>
          <w:lang w:eastAsia="bg-BG"/>
        </w:rPr>
      </w:pPr>
      <w:r w:rsidRPr="00396298">
        <w:rPr>
          <w:sz w:val="23"/>
          <w:szCs w:val="23"/>
          <w:lang w:eastAsia="bg-BG"/>
        </w:rPr>
        <w:t>Направа на циментова замазка и облицовка на стълбищно рамо с гранитогрес, вкл. цокъл;</w:t>
      </w:r>
    </w:p>
    <w:p w:rsidR="00FF6191" w:rsidRPr="00396298" w:rsidRDefault="00FF6191" w:rsidP="001071D3">
      <w:pPr>
        <w:pStyle w:val="Default"/>
        <w:numPr>
          <w:ilvl w:val="0"/>
          <w:numId w:val="22"/>
        </w:numPr>
        <w:spacing w:line="240" w:lineRule="auto"/>
        <w:ind w:left="1418" w:hanging="284"/>
        <w:jc w:val="both"/>
        <w:rPr>
          <w:sz w:val="23"/>
          <w:szCs w:val="23"/>
          <w:lang w:eastAsia="bg-BG"/>
        </w:rPr>
      </w:pPr>
      <w:r w:rsidRPr="00396298">
        <w:rPr>
          <w:sz w:val="23"/>
          <w:szCs w:val="23"/>
          <w:lang w:eastAsia="bg-BG"/>
        </w:rPr>
        <w:t xml:space="preserve">Монтаж </w:t>
      </w:r>
      <w:r w:rsidRPr="00396298">
        <w:rPr>
          <w:sz w:val="23"/>
          <w:szCs w:val="23"/>
          <w:lang w:val="en-US" w:eastAsia="bg-BG"/>
        </w:rPr>
        <w:t>PVC</w:t>
      </w:r>
      <w:r w:rsidRPr="00396298">
        <w:rPr>
          <w:sz w:val="23"/>
          <w:szCs w:val="23"/>
          <w:lang w:eastAsia="bg-BG"/>
        </w:rPr>
        <w:t xml:space="preserve"> дограма към стълбищна клетка;</w:t>
      </w:r>
    </w:p>
    <w:p w:rsidR="00FF6191" w:rsidRPr="00396298" w:rsidRDefault="00FF6191" w:rsidP="001071D3">
      <w:pPr>
        <w:pStyle w:val="Default"/>
        <w:numPr>
          <w:ilvl w:val="0"/>
          <w:numId w:val="22"/>
        </w:numPr>
        <w:spacing w:line="240" w:lineRule="auto"/>
        <w:ind w:left="1418" w:hanging="284"/>
        <w:jc w:val="both"/>
        <w:rPr>
          <w:sz w:val="23"/>
          <w:szCs w:val="23"/>
          <w:lang w:eastAsia="bg-BG"/>
        </w:rPr>
      </w:pPr>
      <w:r w:rsidRPr="00396298">
        <w:rPr>
          <w:sz w:val="23"/>
          <w:szCs w:val="23"/>
          <w:lang w:eastAsia="bg-BG"/>
        </w:rPr>
        <w:t xml:space="preserve">Облицовка стени и тавани на стълбищна клетка с </w:t>
      </w:r>
      <w:proofErr w:type="spellStart"/>
      <w:r w:rsidRPr="00396298">
        <w:rPr>
          <w:sz w:val="23"/>
          <w:szCs w:val="23"/>
          <w:lang w:eastAsia="bg-BG"/>
        </w:rPr>
        <w:t>гипсокартон</w:t>
      </w:r>
      <w:proofErr w:type="spellEnd"/>
      <w:r w:rsidRPr="00396298">
        <w:rPr>
          <w:sz w:val="23"/>
          <w:szCs w:val="23"/>
          <w:lang w:eastAsia="bg-BG"/>
        </w:rPr>
        <w:t>;</w:t>
      </w:r>
    </w:p>
    <w:p w:rsidR="00FF6191" w:rsidRPr="00396298" w:rsidRDefault="00FF6191" w:rsidP="001071D3">
      <w:pPr>
        <w:pStyle w:val="Default"/>
        <w:numPr>
          <w:ilvl w:val="0"/>
          <w:numId w:val="22"/>
        </w:numPr>
        <w:spacing w:line="240" w:lineRule="auto"/>
        <w:ind w:left="1418" w:hanging="284"/>
        <w:jc w:val="both"/>
        <w:rPr>
          <w:sz w:val="23"/>
          <w:szCs w:val="23"/>
          <w:lang w:eastAsia="bg-BG"/>
        </w:rPr>
      </w:pPr>
      <w:r w:rsidRPr="00396298">
        <w:rPr>
          <w:sz w:val="23"/>
          <w:szCs w:val="23"/>
          <w:lang w:eastAsia="bg-BG"/>
        </w:rPr>
        <w:t xml:space="preserve">Боядисване стени и тавани стълбищна клетка с </w:t>
      </w:r>
      <w:proofErr w:type="spellStart"/>
      <w:r w:rsidRPr="00396298">
        <w:rPr>
          <w:sz w:val="23"/>
          <w:szCs w:val="23"/>
          <w:lang w:eastAsia="bg-BG"/>
        </w:rPr>
        <w:t>латексова</w:t>
      </w:r>
      <w:proofErr w:type="spellEnd"/>
      <w:r w:rsidRPr="00396298">
        <w:rPr>
          <w:sz w:val="23"/>
          <w:szCs w:val="23"/>
          <w:lang w:eastAsia="bg-BG"/>
        </w:rPr>
        <w:t xml:space="preserve"> боя;</w:t>
      </w:r>
    </w:p>
    <w:p w:rsidR="00FF6191" w:rsidRPr="00396298" w:rsidRDefault="00FF6191" w:rsidP="001071D3">
      <w:pPr>
        <w:pStyle w:val="Default"/>
        <w:numPr>
          <w:ilvl w:val="0"/>
          <w:numId w:val="22"/>
        </w:numPr>
        <w:spacing w:line="240" w:lineRule="auto"/>
        <w:ind w:left="1418" w:hanging="284"/>
        <w:jc w:val="both"/>
        <w:rPr>
          <w:sz w:val="23"/>
          <w:szCs w:val="23"/>
          <w:lang w:eastAsia="bg-BG"/>
        </w:rPr>
      </w:pPr>
      <w:r w:rsidRPr="00396298">
        <w:rPr>
          <w:sz w:val="23"/>
          <w:szCs w:val="23"/>
          <w:lang w:eastAsia="bg-BG"/>
        </w:rPr>
        <w:t>Лампени излази в стълбищна клетка;</w:t>
      </w:r>
    </w:p>
    <w:p w:rsidR="00FF6191" w:rsidRPr="00396298" w:rsidRDefault="00FF6191" w:rsidP="001071D3">
      <w:pPr>
        <w:pStyle w:val="Default"/>
        <w:numPr>
          <w:ilvl w:val="0"/>
          <w:numId w:val="22"/>
        </w:numPr>
        <w:spacing w:line="240" w:lineRule="auto"/>
        <w:ind w:left="1418" w:hanging="284"/>
        <w:jc w:val="both"/>
        <w:rPr>
          <w:sz w:val="23"/>
          <w:szCs w:val="23"/>
          <w:lang w:eastAsia="bg-BG"/>
        </w:rPr>
      </w:pPr>
      <w:r w:rsidRPr="00396298">
        <w:rPr>
          <w:sz w:val="23"/>
          <w:szCs w:val="23"/>
          <w:lang w:eastAsia="bg-BG"/>
        </w:rPr>
        <w:t>Доставка и монтаж на осветителни тела в стълбищна клетка;</w:t>
      </w:r>
    </w:p>
    <w:p w:rsidR="00FF6191" w:rsidRPr="00396298" w:rsidRDefault="00FF6191" w:rsidP="001071D3">
      <w:pPr>
        <w:pStyle w:val="Default"/>
        <w:numPr>
          <w:ilvl w:val="0"/>
          <w:numId w:val="22"/>
        </w:numPr>
        <w:spacing w:line="240" w:lineRule="auto"/>
        <w:ind w:left="1418" w:hanging="284"/>
        <w:jc w:val="both"/>
        <w:rPr>
          <w:sz w:val="23"/>
          <w:szCs w:val="23"/>
          <w:lang w:eastAsia="bg-BG"/>
        </w:rPr>
      </w:pPr>
      <w:r w:rsidRPr="00396298">
        <w:rPr>
          <w:sz w:val="23"/>
          <w:szCs w:val="23"/>
          <w:lang w:eastAsia="bg-BG"/>
        </w:rPr>
        <w:t>Направа на настилка от тротоарни плочи.</w:t>
      </w:r>
    </w:p>
    <w:p w:rsidR="00FF6191" w:rsidRPr="00396298" w:rsidRDefault="00FF6191" w:rsidP="007E2ABB">
      <w:pPr>
        <w:pStyle w:val="Default"/>
        <w:spacing w:line="240" w:lineRule="auto"/>
        <w:ind w:left="600"/>
        <w:jc w:val="both"/>
        <w:rPr>
          <w:sz w:val="23"/>
          <w:szCs w:val="23"/>
          <w:lang w:eastAsia="bg-BG"/>
        </w:rPr>
      </w:pPr>
    </w:p>
    <w:p w:rsidR="00DE3AF3" w:rsidRPr="00396298" w:rsidRDefault="001071D3" w:rsidP="001071D3">
      <w:pPr>
        <w:pStyle w:val="Default"/>
        <w:numPr>
          <w:ilvl w:val="1"/>
          <w:numId w:val="24"/>
        </w:numPr>
        <w:spacing w:line="240" w:lineRule="auto"/>
        <w:ind w:hanging="529"/>
        <w:jc w:val="both"/>
        <w:rPr>
          <w:b/>
          <w:sz w:val="23"/>
          <w:szCs w:val="23"/>
          <w:lang w:eastAsia="bg-BG"/>
        </w:rPr>
      </w:pPr>
      <w:r w:rsidRPr="00396298">
        <w:rPr>
          <w:b/>
          <w:sz w:val="23"/>
          <w:szCs w:val="23"/>
          <w:lang w:eastAsia="bg-BG"/>
        </w:rPr>
        <w:t xml:space="preserve"> </w:t>
      </w:r>
      <w:r w:rsidR="00F82BFB" w:rsidRPr="00396298">
        <w:rPr>
          <w:b/>
          <w:sz w:val="23"/>
          <w:szCs w:val="23"/>
          <w:lang w:eastAsia="bg-BG"/>
        </w:rPr>
        <w:t>Част „</w:t>
      </w:r>
      <w:r w:rsidR="00DE3AF3" w:rsidRPr="00396298">
        <w:rPr>
          <w:b/>
          <w:sz w:val="23"/>
          <w:szCs w:val="23"/>
          <w:lang w:eastAsia="bg-BG"/>
        </w:rPr>
        <w:t>Енергийна ефективност</w:t>
      </w:r>
      <w:r w:rsidR="00F82BFB" w:rsidRPr="00396298">
        <w:rPr>
          <w:b/>
          <w:sz w:val="23"/>
          <w:szCs w:val="23"/>
          <w:lang w:eastAsia="bg-BG"/>
        </w:rPr>
        <w:t>“</w:t>
      </w:r>
    </w:p>
    <w:p w:rsidR="00DE3AF3" w:rsidRPr="00396298" w:rsidRDefault="00F82BFB" w:rsidP="00B7039F">
      <w:pPr>
        <w:pStyle w:val="Default"/>
        <w:numPr>
          <w:ilvl w:val="0"/>
          <w:numId w:val="25"/>
        </w:numPr>
        <w:spacing w:line="240" w:lineRule="auto"/>
        <w:ind w:left="1418" w:hanging="284"/>
        <w:jc w:val="both"/>
        <w:rPr>
          <w:sz w:val="23"/>
          <w:szCs w:val="23"/>
          <w:lang w:eastAsia="bg-BG"/>
        </w:rPr>
      </w:pPr>
      <w:r w:rsidRPr="00396298">
        <w:rPr>
          <w:sz w:val="23"/>
          <w:szCs w:val="23"/>
          <w:lang w:eastAsia="bg-BG"/>
        </w:rPr>
        <w:t>Доставка и монтаж на фасадно скеле;</w:t>
      </w:r>
    </w:p>
    <w:p w:rsidR="00DE3AF3" w:rsidRPr="00396298" w:rsidRDefault="00F82BFB" w:rsidP="00B7039F">
      <w:pPr>
        <w:pStyle w:val="Default"/>
        <w:numPr>
          <w:ilvl w:val="0"/>
          <w:numId w:val="25"/>
        </w:numPr>
        <w:spacing w:line="240" w:lineRule="auto"/>
        <w:ind w:left="1418" w:hanging="284"/>
        <w:jc w:val="both"/>
        <w:rPr>
          <w:sz w:val="23"/>
          <w:szCs w:val="23"/>
          <w:lang w:eastAsia="bg-BG"/>
        </w:rPr>
      </w:pPr>
      <w:r w:rsidRPr="00396298">
        <w:rPr>
          <w:sz w:val="23"/>
          <w:szCs w:val="23"/>
          <w:lang w:eastAsia="bg-BG"/>
        </w:rPr>
        <w:t>Доставка и монтаж на фасадна топлоизолация EPS - F (λ=0,035W/</w:t>
      </w:r>
      <w:proofErr w:type="spellStart"/>
      <w:r w:rsidRPr="00396298">
        <w:rPr>
          <w:sz w:val="23"/>
          <w:szCs w:val="23"/>
          <w:lang w:eastAsia="bg-BG"/>
        </w:rPr>
        <w:t>mK</w:t>
      </w:r>
      <w:proofErr w:type="spellEnd"/>
      <w:r w:rsidRPr="00396298">
        <w:rPr>
          <w:sz w:val="23"/>
          <w:szCs w:val="23"/>
          <w:lang w:eastAsia="bg-BG"/>
        </w:rPr>
        <w:t xml:space="preserve">) -100мм, </w:t>
      </w:r>
      <w:proofErr w:type="spellStart"/>
      <w:r w:rsidRPr="00396298">
        <w:rPr>
          <w:sz w:val="23"/>
          <w:szCs w:val="23"/>
          <w:lang w:eastAsia="bg-BG"/>
        </w:rPr>
        <w:t>вкл.лепило</w:t>
      </w:r>
      <w:proofErr w:type="spellEnd"/>
      <w:r w:rsidRPr="00396298">
        <w:rPr>
          <w:sz w:val="23"/>
          <w:szCs w:val="23"/>
          <w:lang w:eastAsia="bg-BG"/>
        </w:rPr>
        <w:t xml:space="preserve">, </w:t>
      </w:r>
      <w:proofErr w:type="spellStart"/>
      <w:r w:rsidRPr="00396298">
        <w:rPr>
          <w:sz w:val="23"/>
          <w:szCs w:val="23"/>
          <w:lang w:eastAsia="bg-BG"/>
        </w:rPr>
        <w:t>дюбелиране</w:t>
      </w:r>
      <w:proofErr w:type="spellEnd"/>
      <w:r w:rsidRPr="00396298">
        <w:rPr>
          <w:sz w:val="23"/>
          <w:szCs w:val="23"/>
          <w:lang w:eastAsia="bg-BG"/>
        </w:rPr>
        <w:t>, шпакловка в</w:t>
      </w:r>
      <w:r w:rsidR="00B7039F" w:rsidRPr="00396298">
        <w:rPr>
          <w:sz w:val="23"/>
          <w:szCs w:val="23"/>
          <w:lang w:eastAsia="bg-BG"/>
        </w:rPr>
        <w:t>ърх</w:t>
      </w:r>
      <w:r w:rsidRPr="00396298">
        <w:rPr>
          <w:sz w:val="23"/>
          <w:szCs w:val="23"/>
          <w:lang w:eastAsia="bg-BG"/>
        </w:rPr>
        <w:t xml:space="preserve">у PVC мрежа и </w:t>
      </w:r>
      <w:proofErr w:type="spellStart"/>
      <w:r w:rsidRPr="00396298">
        <w:rPr>
          <w:sz w:val="23"/>
          <w:szCs w:val="23"/>
          <w:lang w:eastAsia="bg-BG"/>
        </w:rPr>
        <w:t>финишно</w:t>
      </w:r>
      <w:proofErr w:type="spellEnd"/>
      <w:r w:rsidRPr="00396298">
        <w:rPr>
          <w:sz w:val="23"/>
          <w:szCs w:val="23"/>
          <w:lang w:eastAsia="bg-BG"/>
        </w:rPr>
        <w:t xml:space="preserve"> покритие полимерна мазилка;</w:t>
      </w:r>
    </w:p>
    <w:p w:rsidR="00FF6191" w:rsidRPr="00396298" w:rsidRDefault="00F82BFB" w:rsidP="00B7039F">
      <w:pPr>
        <w:pStyle w:val="Default"/>
        <w:numPr>
          <w:ilvl w:val="0"/>
          <w:numId w:val="25"/>
        </w:numPr>
        <w:spacing w:line="240" w:lineRule="auto"/>
        <w:ind w:left="1418" w:hanging="284"/>
        <w:jc w:val="both"/>
        <w:rPr>
          <w:sz w:val="23"/>
          <w:szCs w:val="23"/>
          <w:lang w:eastAsia="bg-BG"/>
        </w:rPr>
      </w:pPr>
      <w:r w:rsidRPr="00396298">
        <w:rPr>
          <w:sz w:val="23"/>
          <w:szCs w:val="23"/>
          <w:lang w:eastAsia="bg-BG"/>
        </w:rPr>
        <w:t>Обръщане на страници на дограма XPS 30мм.</w:t>
      </w:r>
      <w:r w:rsidR="00B7039F" w:rsidRPr="00396298">
        <w:rPr>
          <w:sz w:val="23"/>
          <w:szCs w:val="23"/>
          <w:lang w:eastAsia="bg-BG"/>
        </w:rPr>
        <w:t xml:space="preserve"> </w:t>
      </w:r>
      <w:r w:rsidRPr="00396298">
        <w:rPr>
          <w:sz w:val="23"/>
          <w:szCs w:val="23"/>
          <w:lang w:eastAsia="bg-BG"/>
        </w:rPr>
        <w:t xml:space="preserve">вкл. лепило, </w:t>
      </w:r>
      <w:proofErr w:type="spellStart"/>
      <w:r w:rsidRPr="00396298">
        <w:rPr>
          <w:sz w:val="23"/>
          <w:szCs w:val="23"/>
          <w:lang w:eastAsia="bg-BG"/>
        </w:rPr>
        <w:t>дюбелиране</w:t>
      </w:r>
      <w:proofErr w:type="spellEnd"/>
      <w:r w:rsidRPr="00396298">
        <w:rPr>
          <w:sz w:val="23"/>
          <w:szCs w:val="23"/>
          <w:lang w:eastAsia="bg-BG"/>
        </w:rPr>
        <w:t>, шпакловка в/у PVC мрежа и крайно покритие полимерна мазилка;</w:t>
      </w:r>
    </w:p>
    <w:p w:rsidR="00FF6191" w:rsidRPr="00396298" w:rsidRDefault="00F82BFB" w:rsidP="00B7039F">
      <w:pPr>
        <w:pStyle w:val="Default"/>
        <w:numPr>
          <w:ilvl w:val="0"/>
          <w:numId w:val="25"/>
        </w:numPr>
        <w:spacing w:line="240" w:lineRule="auto"/>
        <w:ind w:left="1418" w:hanging="284"/>
        <w:jc w:val="both"/>
        <w:rPr>
          <w:sz w:val="23"/>
          <w:szCs w:val="23"/>
          <w:lang w:eastAsia="bg-BG"/>
        </w:rPr>
      </w:pPr>
      <w:r w:rsidRPr="00396298">
        <w:rPr>
          <w:sz w:val="23"/>
          <w:szCs w:val="23"/>
          <w:lang w:eastAsia="bg-BG"/>
        </w:rPr>
        <w:t>Доставка и монтаж на външни подпрозоречни первази;</w:t>
      </w:r>
    </w:p>
    <w:p w:rsidR="00B37F3E" w:rsidRPr="00396298" w:rsidRDefault="00F82BFB" w:rsidP="00B7039F">
      <w:pPr>
        <w:pStyle w:val="Default"/>
        <w:numPr>
          <w:ilvl w:val="0"/>
          <w:numId w:val="25"/>
        </w:numPr>
        <w:spacing w:line="240" w:lineRule="auto"/>
        <w:ind w:left="1418" w:hanging="284"/>
        <w:jc w:val="both"/>
        <w:rPr>
          <w:sz w:val="23"/>
          <w:szCs w:val="23"/>
          <w:lang w:eastAsia="bg-BG"/>
        </w:rPr>
      </w:pPr>
      <w:r w:rsidRPr="00396298">
        <w:rPr>
          <w:sz w:val="23"/>
          <w:szCs w:val="23"/>
          <w:lang w:eastAsia="bg-BG"/>
        </w:rPr>
        <w:t>Доставка и монтаж на вътрешни подпрозоречни первази;</w:t>
      </w:r>
    </w:p>
    <w:p w:rsidR="00F82BFB" w:rsidRPr="00396298" w:rsidRDefault="00F82BFB" w:rsidP="007E2ABB">
      <w:pPr>
        <w:pStyle w:val="Default"/>
        <w:spacing w:line="240" w:lineRule="auto"/>
        <w:ind w:left="1320"/>
        <w:jc w:val="both"/>
        <w:rPr>
          <w:sz w:val="23"/>
          <w:szCs w:val="23"/>
          <w:lang w:eastAsia="bg-BG"/>
        </w:rPr>
      </w:pPr>
    </w:p>
    <w:p w:rsidR="007F5606" w:rsidRPr="00396298" w:rsidRDefault="00670AF8" w:rsidP="00B7039F">
      <w:pPr>
        <w:pStyle w:val="Default"/>
        <w:numPr>
          <w:ilvl w:val="1"/>
          <w:numId w:val="24"/>
        </w:numPr>
        <w:spacing w:line="240" w:lineRule="auto"/>
        <w:ind w:hanging="529"/>
        <w:jc w:val="both"/>
        <w:rPr>
          <w:sz w:val="23"/>
          <w:szCs w:val="23"/>
        </w:rPr>
      </w:pPr>
      <w:r w:rsidRPr="00396298">
        <w:rPr>
          <w:sz w:val="23"/>
          <w:szCs w:val="23"/>
        </w:rPr>
        <w:t xml:space="preserve">Осигуряване на </w:t>
      </w:r>
      <w:r w:rsidR="007F5606" w:rsidRPr="00396298">
        <w:rPr>
          <w:sz w:val="23"/>
          <w:szCs w:val="23"/>
        </w:rPr>
        <w:t xml:space="preserve">достъп за лица с увреждания до сградата, обект на интервенция. Всички необходими мерки за осигуряване на достъпна архитектурна среда съгласно действащата нормативна уредба, в т.ч. и Наредба № 4 от 1 юли 2009 г. за </w:t>
      </w:r>
      <w:r w:rsidR="00225DA6" w:rsidRPr="00396298">
        <w:rPr>
          <w:sz w:val="23"/>
          <w:szCs w:val="23"/>
        </w:rPr>
        <w:t>поддържане</w:t>
      </w:r>
      <w:r w:rsidR="007F5606" w:rsidRPr="00396298">
        <w:rPr>
          <w:sz w:val="23"/>
          <w:szCs w:val="23"/>
        </w:rPr>
        <w:t>, изпълнение и поддържане на строежите в съответствие с изискванията за достъпна среда на населението, включително за хора с увреждания</w:t>
      </w:r>
      <w:r w:rsidR="00225DA6" w:rsidRPr="00396298">
        <w:rPr>
          <w:sz w:val="23"/>
          <w:szCs w:val="23"/>
        </w:rPr>
        <w:t xml:space="preserve"> (ДВ бр. 54 от 2009 г.)</w:t>
      </w:r>
      <w:r w:rsidR="00C301C5" w:rsidRPr="00396298">
        <w:rPr>
          <w:sz w:val="23"/>
          <w:szCs w:val="23"/>
        </w:rPr>
        <w:t xml:space="preserve"> – </w:t>
      </w:r>
      <w:r w:rsidRPr="00396298">
        <w:rPr>
          <w:sz w:val="23"/>
          <w:szCs w:val="23"/>
        </w:rPr>
        <w:t xml:space="preserve">предвидено е </w:t>
      </w:r>
      <w:r w:rsidR="00C301C5" w:rsidRPr="00396298">
        <w:rPr>
          <w:sz w:val="23"/>
          <w:szCs w:val="23"/>
        </w:rPr>
        <w:t>закупуване на устройство за изкачване на стълби за инвалидни колички с мотор, батерии и зарядно устройство</w:t>
      </w:r>
      <w:r w:rsidRPr="00396298">
        <w:rPr>
          <w:sz w:val="23"/>
          <w:szCs w:val="23"/>
        </w:rPr>
        <w:t>, което е предмет на отделна обществена поръчка</w:t>
      </w:r>
      <w:r w:rsidR="007F5606" w:rsidRPr="00396298">
        <w:rPr>
          <w:sz w:val="23"/>
          <w:szCs w:val="23"/>
        </w:rPr>
        <w:t xml:space="preserve">. </w:t>
      </w:r>
    </w:p>
    <w:p w:rsidR="00541B8E" w:rsidRPr="00396298" w:rsidRDefault="007F5606" w:rsidP="00B7039F">
      <w:pPr>
        <w:pStyle w:val="aa"/>
        <w:numPr>
          <w:ilvl w:val="1"/>
          <w:numId w:val="24"/>
        </w:numPr>
        <w:spacing w:after="0" w:line="240" w:lineRule="auto"/>
        <w:ind w:hanging="529"/>
        <w:jc w:val="both"/>
        <w:rPr>
          <w:rFonts w:ascii="Times New Roman" w:hAnsi="Times New Roman"/>
          <w:color w:val="000000"/>
          <w:sz w:val="23"/>
          <w:szCs w:val="23"/>
          <w:lang w:eastAsia="ar-SA"/>
        </w:rPr>
      </w:pPr>
      <w:r w:rsidRPr="00396298">
        <w:rPr>
          <w:rFonts w:ascii="Times New Roman" w:hAnsi="Times New Roman"/>
          <w:color w:val="000000"/>
          <w:sz w:val="23"/>
          <w:szCs w:val="23"/>
          <w:lang w:eastAsia="ar-SA"/>
        </w:rPr>
        <w:t>При изпълнение на СМР, свързани с предписаните мерки да се спазват изискванията на „Наредба за изменение и допълнение на Наредба № Із-1971 от 2009 г. за строително-технически правила и норми за осигуряване на безопасност при пожар (</w:t>
      </w:r>
      <w:proofErr w:type="spellStart"/>
      <w:r w:rsidRPr="00396298">
        <w:rPr>
          <w:rFonts w:ascii="Times New Roman" w:hAnsi="Times New Roman"/>
          <w:color w:val="000000"/>
          <w:sz w:val="23"/>
          <w:szCs w:val="23"/>
          <w:lang w:eastAsia="ar-SA"/>
        </w:rPr>
        <w:t>обн</w:t>
      </w:r>
      <w:proofErr w:type="spellEnd"/>
      <w:r w:rsidRPr="00396298">
        <w:rPr>
          <w:rFonts w:ascii="Times New Roman" w:hAnsi="Times New Roman"/>
          <w:color w:val="000000"/>
          <w:sz w:val="23"/>
          <w:szCs w:val="23"/>
          <w:lang w:eastAsia="ar-SA"/>
        </w:rPr>
        <w:t>., ДВ, бр. 96 от 2009 г.; попр., бр. 17 от 2010 г.; изм., бр. 101 от 2010 г.; изм. и доп., бр. 75 от 2013 г., бр. 69 и 89 от 2014 г.; изм., бр. 8 от 2015 г.)</w:t>
      </w:r>
    </w:p>
    <w:p w:rsidR="007F5606" w:rsidRPr="00396298" w:rsidRDefault="007F5606" w:rsidP="007E2ABB">
      <w:pPr>
        <w:spacing w:after="0" w:line="240" w:lineRule="auto"/>
        <w:ind w:firstLine="600"/>
        <w:jc w:val="both"/>
        <w:rPr>
          <w:rFonts w:ascii="Times New Roman" w:hAnsi="Times New Roman" w:cs="Times New Roman"/>
          <w:color w:val="000000"/>
          <w:sz w:val="23"/>
          <w:szCs w:val="23"/>
          <w:lang w:eastAsia="ar-SA"/>
        </w:rPr>
      </w:pPr>
      <w:r w:rsidRPr="00396298">
        <w:rPr>
          <w:rFonts w:ascii="Times New Roman" w:hAnsi="Times New Roman" w:cs="Times New Roman"/>
          <w:b/>
          <w:i/>
          <w:sz w:val="23"/>
          <w:szCs w:val="23"/>
        </w:rPr>
        <w:t>Забележка:</w:t>
      </w:r>
      <w:r w:rsidRPr="00396298">
        <w:rPr>
          <w:rFonts w:ascii="Times New Roman" w:hAnsi="Times New Roman" w:cs="Times New Roman"/>
          <w:b/>
          <w:sz w:val="23"/>
          <w:szCs w:val="23"/>
        </w:rPr>
        <w:t xml:space="preserve"> </w:t>
      </w:r>
      <w:r w:rsidRPr="00396298">
        <w:rPr>
          <w:rFonts w:ascii="Times New Roman" w:hAnsi="Times New Roman" w:cs="Times New Roman"/>
          <w:sz w:val="23"/>
          <w:szCs w:val="23"/>
        </w:rPr>
        <w:t xml:space="preserve">Навсякъде в текста на настоящата техническа спецификация, както и в цялата документация, където има упоменати търговски марки и/или наименования следва да се разбира </w:t>
      </w:r>
      <w:r w:rsidRPr="00396298">
        <w:rPr>
          <w:rFonts w:ascii="Times New Roman" w:hAnsi="Times New Roman" w:cs="Times New Roman"/>
          <w:b/>
          <w:sz w:val="23"/>
          <w:szCs w:val="23"/>
        </w:rPr>
        <w:t>„или еквивалент”</w:t>
      </w:r>
      <w:r w:rsidRPr="00396298">
        <w:rPr>
          <w:rFonts w:ascii="Times New Roman" w:hAnsi="Times New Roman" w:cs="Times New Roman"/>
          <w:sz w:val="23"/>
          <w:szCs w:val="23"/>
        </w:rPr>
        <w:t xml:space="preserve"> и да се има предвид от участниците, че могат да предложат и еквивалентни стоки, материали или услуги.   </w:t>
      </w:r>
    </w:p>
    <w:p w:rsidR="007F5606" w:rsidRPr="00396298" w:rsidRDefault="007F5606" w:rsidP="007E2ABB">
      <w:pPr>
        <w:pStyle w:val="Default"/>
        <w:spacing w:line="240" w:lineRule="auto"/>
        <w:jc w:val="both"/>
        <w:rPr>
          <w:sz w:val="23"/>
          <w:szCs w:val="23"/>
        </w:rPr>
      </w:pPr>
    </w:p>
    <w:p w:rsidR="007F5606" w:rsidRPr="00396298" w:rsidRDefault="007F5606" w:rsidP="004E45B1">
      <w:pPr>
        <w:pStyle w:val="Default"/>
        <w:numPr>
          <w:ilvl w:val="0"/>
          <w:numId w:val="3"/>
        </w:numPr>
        <w:spacing w:line="240" w:lineRule="auto"/>
        <w:jc w:val="both"/>
        <w:rPr>
          <w:sz w:val="23"/>
          <w:szCs w:val="23"/>
        </w:rPr>
      </w:pPr>
      <w:r w:rsidRPr="00396298">
        <w:rPr>
          <w:b/>
          <w:bCs/>
          <w:sz w:val="23"/>
          <w:szCs w:val="23"/>
        </w:rPr>
        <w:t xml:space="preserve">Общи изисквания: </w:t>
      </w:r>
    </w:p>
    <w:p w:rsidR="007F5606" w:rsidRPr="00396298" w:rsidRDefault="007F5606" w:rsidP="007E2ABB">
      <w:pPr>
        <w:pStyle w:val="Default"/>
        <w:spacing w:line="240" w:lineRule="auto"/>
        <w:ind w:firstLine="360"/>
        <w:jc w:val="both"/>
        <w:rPr>
          <w:b/>
          <w:bCs/>
          <w:sz w:val="23"/>
          <w:szCs w:val="23"/>
        </w:rPr>
      </w:pPr>
      <w:r w:rsidRPr="00396298">
        <w:rPr>
          <w:b/>
          <w:bCs/>
          <w:sz w:val="23"/>
          <w:szCs w:val="23"/>
        </w:rPr>
        <w:t xml:space="preserve">      І. ЗА ДЕЙНОСТ 1: Изготвяне на работен проект по всички части и осъществяване на авторски надзор по време на изпълнение на СМР:</w:t>
      </w:r>
    </w:p>
    <w:p w:rsidR="007F5606" w:rsidRPr="00396298" w:rsidRDefault="007F5606" w:rsidP="007E2ABB">
      <w:pPr>
        <w:pStyle w:val="Default"/>
        <w:spacing w:line="240" w:lineRule="auto"/>
        <w:jc w:val="both"/>
        <w:rPr>
          <w:sz w:val="23"/>
          <w:szCs w:val="23"/>
        </w:rPr>
      </w:pPr>
    </w:p>
    <w:p w:rsidR="007F5606" w:rsidRPr="00396298" w:rsidRDefault="007F5606" w:rsidP="007E2ABB">
      <w:pPr>
        <w:pStyle w:val="Default"/>
        <w:spacing w:line="240" w:lineRule="auto"/>
        <w:ind w:firstLine="708"/>
        <w:jc w:val="both"/>
        <w:rPr>
          <w:sz w:val="23"/>
          <w:szCs w:val="23"/>
        </w:rPr>
      </w:pPr>
      <w:r w:rsidRPr="00396298">
        <w:rPr>
          <w:b/>
          <w:bCs/>
          <w:sz w:val="23"/>
          <w:szCs w:val="23"/>
        </w:rPr>
        <w:t xml:space="preserve">1. Изготвяне на работен проект: </w:t>
      </w:r>
    </w:p>
    <w:p w:rsidR="007F5606" w:rsidRPr="00396298" w:rsidRDefault="00893782" w:rsidP="007E2ABB">
      <w:pPr>
        <w:pStyle w:val="Default"/>
        <w:spacing w:line="240" w:lineRule="auto"/>
        <w:ind w:firstLine="708"/>
        <w:jc w:val="both"/>
        <w:rPr>
          <w:sz w:val="23"/>
          <w:szCs w:val="23"/>
        </w:rPr>
      </w:pPr>
      <w:r>
        <w:rPr>
          <w:sz w:val="23"/>
          <w:szCs w:val="23"/>
        </w:rPr>
        <w:lastRenderedPageBreak/>
        <w:t>Работният</w:t>
      </w:r>
      <w:r w:rsidR="007F5606" w:rsidRPr="00396298">
        <w:rPr>
          <w:sz w:val="23"/>
          <w:szCs w:val="23"/>
        </w:rPr>
        <w:t xml:space="preserve"> проект следва да бъде изготвен съгласно изискванията на Закона за устройство на територията (ЗУТ), Наредба № 4 от 2001 г. за обхвата и съдържанието на инвестиционните проекти (</w:t>
      </w:r>
      <w:proofErr w:type="spellStart"/>
      <w:r w:rsidR="007F5606" w:rsidRPr="00396298">
        <w:rPr>
          <w:sz w:val="23"/>
          <w:szCs w:val="23"/>
        </w:rPr>
        <w:t>обн</w:t>
      </w:r>
      <w:proofErr w:type="spellEnd"/>
      <w:r w:rsidR="007F5606" w:rsidRPr="00396298">
        <w:rPr>
          <w:sz w:val="23"/>
          <w:szCs w:val="23"/>
        </w:rPr>
        <w:t xml:space="preserve">., ДВ, бр. 51 от 2001 г.), приложимата нормативна уредба по проектните части, включени в обхвата на работния проект за нуждите на обновяването в зависимост от допустимите за финансиране дейности, както и други нормативни актове, които не са изрично посочени, но са </w:t>
      </w:r>
      <w:proofErr w:type="spellStart"/>
      <w:r w:rsidR="007F5606" w:rsidRPr="00396298">
        <w:rPr>
          <w:sz w:val="23"/>
          <w:szCs w:val="23"/>
        </w:rPr>
        <w:t>относими</w:t>
      </w:r>
      <w:proofErr w:type="spellEnd"/>
      <w:r w:rsidR="007F5606" w:rsidRPr="00396298">
        <w:rPr>
          <w:sz w:val="23"/>
          <w:szCs w:val="23"/>
        </w:rPr>
        <w:t xml:space="preserve">. Техническият проект следва да бъде придружен с подробни количествено-стойности сметки по приложените части, които следва да бъдат подписани от съответните проектанти по тях.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В обяснителната записка на работния проект експертите - проектанти на Изпълнителя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количествено- стойностни сметки. </w:t>
      </w:r>
    </w:p>
    <w:p w:rsidR="007F5606" w:rsidRPr="00396298" w:rsidRDefault="007F5606" w:rsidP="007E2ABB">
      <w:pPr>
        <w:spacing w:after="0" w:line="240" w:lineRule="auto"/>
        <w:ind w:firstLine="708"/>
        <w:jc w:val="both"/>
        <w:rPr>
          <w:rFonts w:ascii="Times New Roman" w:hAnsi="Times New Roman" w:cs="Times New Roman"/>
          <w:sz w:val="23"/>
          <w:szCs w:val="23"/>
        </w:rPr>
      </w:pPr>
      <w:r w:rsidRPr="00396298">
        <w:rPr>
          <w:rFonts w:ascii="Times New Roman" w:hAnsi="Times New Roman" w:cs="Times New Roman"/>
          <w:sz w:val="23"/>
          <w:szCs w:val="23"/>
        </w:rPr>
        <w:t xml:space="preserve">При изготвяне на проектна документация, експертите, отговарящи за разработване на работния проект ще ползват </w:t>
      </w:r>
      <w:r w:rsidR="00FE3DDC" w:rsidRPr="00396298">
        <w:rPr>
          <w:rFonts w:ascii="Times New Roman" w:hAnsi="Times New Roman" w:cs="Times New Roman"/>
          <w:sz w:val="23"/>
          <w:szCs w:val="23"/>
        </w:rPr>
        <w:t>направеното и одобрено от главния архитект на община Перник архитектурно заснемане на обекта.</w:t>
      </w:r>
    </w:p>
    <w:p w:rsidR="007F5606" w:rsidRPr="00396298" w:rsidRDefault="007F5606" w:rsidP="007E2ABB">
      <w:pPr>
        <w:spacing w:after="0" w:line="240" w:lineRule="auto"/>
        <w:ind w:firstLine="708"/>
        <w:jc w:val="both"/>
        <w:rPr>
          <w:rFonts w:ascii="Times New Roman" w:hAnsi="Times New Roman" w:cs="Times New Roman"/>
          <w:sz w:val="23"/>
          <w:szCs w:val="23"/>
        </w:rPr>
      </w:pPr>
      <w:r w:rsidRPr="00396298">
        <w:rPr>
          <w:rFonts w:ascii="Times New Roman" w:hAnsi="Times New Roman" w:cs="Times New Roman"/>
          <w:sz w:val="23"/>
          <w:szCs w:val="23"/>
        </w:rPr>
        <w:t xml:space="preserve">Инвестиционният проект следва да включва всички задължителни енергоспестяващи мерки, които водят до съответствие на сградата с нормативните изисквания за енергийна ефективност. </w:t>
      </w:r>
    </w:p>
    <w:p w:rsidR="007F5606" w:rsidRPr="00396298" w:rsidRDefault="00B25C82" w:rsidP="007E2ABB">
      <w:pPr>
        <w:pStyle w:val="Default"/>
        <w:spacing w:line="240" w:lineRule="auto"/>
        <w:ind w:firstLine="708"/>
        <w:jc w:val="both"/>
        <w:rPr>
          <w:sz w:val="23"/>
          <w:szCs w:val="23"/>
        </w:rPr>
      </w:pPr>
      <w:r>
        <w:rPr>
          <w:b/>
          <w:bCs/>
          <w:sz w:val="23"/>
          <w:szCs w:val="23"/>
        </w:rPr>
        <w:t>Работният</w:t>
      </w:r>
      <w:r w:rsidR="007F5606" w:rsidRPr="00396298">
        <w:rPr>
          <w:b/>
          <w:bCs/>
          <w:sz w:val="23"/>
          <w:szCs w:val="23"/>
        </w:rPr>
        <w:t xml:space="preserve"> проект: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1. Изяснява конкретните проектни решения в степен, осигуряваща възможност за цялостно изпълнение на предвидените видове СМР на сградата;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2. Осигурява съответствието на проектните решения с изискванията към строежите по чл. 169 от ЗУТ. </w:t>
      </w:r>
    </w:p>
    <w:p w:rsidR="007F5606" w:rsidRPr="00396298" w:rsidRDefault="007F5606" w:rsidP="007E2ABB">
      <w:pPr>
        <w:pStyle w:val="Default"/>
        <w:spacing w:line="240" w:lineRule="auto"/>
        <w:ind w:firstLine="708"/>
        <w:jc w:val="both"/>
        <w:rPr>
          <w:sz w:val="23"/>
          <w:szCs w:val="23"/>
        </w:rPr>
      </w:pPr>
    </w:p>
    <w:p w:rsidR="007F5606" w:rsidRPr="00396298" w:rsidRDefault="007F5606" w:rsidP="007E2ABB">
      <w:pPr>
        <w:pStyle w:val="Default"/>
        <w:spacing w:line="240" w:lineRule="auto"/>
        <w:ind w:firstLine="708"/>
        <w:jc w:val="both"/>
        <w:rPr>
          <w:b/>
          <w:sz w:val="23"/>
          <w:szCs w:val="23"/>
        </w:rPr>
      </w:pPr>
      <w:r w:rsidRPr="00396298">
        <w:rPr>
          <w:b/>
          <w:sz w:val="23"/>
          <w:szCs w:val="23"/>
        </w:rPr>
        <w:t xml:space="preserve">Обхват на проектирането: </w:t>
      </w:r>
    </w:p>
    <w:p w:rsidR="007F5606" w:rsidRPr="00396298" w:rsidRDefault="00893782" w:rsidP="007E2ABB">
      <w:pPr>
        <w:pStyle w:val="Default"/>
        <w:spacing w:line="240" w:lineRule="auto"/>
        <w:ind w:firstLine="708"/>
        <w:jc w:val="both"/>
        <w:rPr>
          <w:sz w:val="23"/>
          <w:szCs w:val="23"/>
        </w:rPr>
      </w:pPr>
      <w:r>
        <w:rPr>
          <w:sz w:val="23"/>
          <w:szCs w:val="23"/>
        </w:rPr>
        <w:t xml:space="preserve">Работният </w:t>
      </w:r>
      <w:r w:rsidR="007F5606" w:rsidRPr="00396298">
        <w:rPr>
          <w:sz w:val="23"/>
          <w:szCs w:val="23"/>
        </w:rPr>
        <w:t xml:space="preserve">проект следва да е с обхват и съдържание, съгласно нормативните изисквания на Наредба № 4 от 2001 г. за обхвата и съдържанието на инвестиционните проекти, а така също и специфичните изисквания на проекта. </w:t>
      </w:r>
    </w:p>
    <w:p w:rsidR="007F5606" w:rsidRPr="00396298" w:rsidRDefault="007F5606" w:rsidP="007E2ABB">
      <w:pPr>
        <w:pStyle w:val="Default"/>
        <w:spacing w:line="240" w:lineRule="auto"/>
        <w:ind w:firstLine="708"/>
        <w:jc w:val="both"/>
        <w:rPr>
          <w:b/>
          <w:sz w:val="23"/>
          <w:szCs w:val="23"/>
        </w:rPr>
      </w:pPr>
      <w:r w:rsidRPr="00396298">
        <w:rPr>
          <w:sz w:val="23"/>
          <w:szCs w:val="23"/>
        </w:rPr>
        <w:t xml:space="preserve">Изпълнителят следва да представи </w:t>
      </w:r>
      <w:r w:rsidRPr="00396298">
        <w:rPr>
          <w:b/>
          <w:sz w:val="23"/>
          <w:szCs w:val="23"/>
        </w:rPr>
        <w:t xml:space="preserve">работен проект в следния обхват: </w:t>
      </w:r>
    </w:p>
    <w:p w:rsidR="007F5606" w:rsidRPr="00396298" w:rsidRDefault="007F5606" w:rsidP="007E2ABB">
      <w:pPr>
        <w:pStyle w:val="Default"/>
        <w:spacing w:line="240" w:lineRule="auto"/>
        <w:jc w:val="both"/>
        <w:rPr>
          <w:sz w:val="23"/>
          <w:szCs w:val="23"/>
        </w:rPr>
      </w:pPr>
    </w:p>
    <w:p w:rsidR="007F5606" w:rsidRPr="00396298" w:rsidRDefault="007F5606" w:rsidP="004E45B1">
      <w:pPr>
        <w:pStyle w:val="Default"/>
        <w:numPr>
          <w:ilvl w:val="0"/>
          <w:numId w:val="4"/>
        </w:numPr>
        <w:spacing w:line="240" w:lineRule="auto"/>
        <w:jc w:val="both"/>
        <w:rPr>
          <w:sz w:val="23"/>
          <w:szCs w:val="23"/>
        </w:rPr>
      </w:pPr>
      <w:r w:rsidRPr="00396298">
        <w:rPr>
          <w:b/>
          <w:bCs/>
          <w:sz w:val="23"/>
          <w:szCs w:val="23"/>
        </w:rPr>
        <w:t>Част АРХИТЕКТУРНА:</w:t>
      </w:r>
    </w:p>
    <w:p w:rsidR="007F5606" w:rsidRPr="00396298" w:rsidRDefault="007F5606" w:rsidP="004E45B1">
      <w:pPr>
        <w:pStyle w:val="Default"/>
        <w:numPr>
          <w:ilvl w:val="0"/>
          <w:numId w:val="5"/>
        </w:numPr>
        <w:tabs>
          <w:tab w:val="left" w:pos="993"/>
        </w:tabs>
        <w:spacing w:line="240" w:lineRule="auto"/>
        <w:ind w:left="0" w:firstLine="660"/>
        <w:jc w:val="both"/>
        <w:rPr>
          <w:sz w:val="23"/>
          <w:szCs w:val="23"/>
        </w:rPr>
      </w:pPr>
      <w:r w:rsidRPr="00396298">
        <w:rPr>
          <w:sz w:val="23"/>
          <w:szCs w:val="23"/>
        </w:rPr>
        <w:t xml:space="preserve">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 </w:t>
      </w:r>
    </w:p>
    <w:p w:rsidR="007F5606" w:rsidRPr="00396298" w:rsidRDefault="007F5606" w:rsidP="004E45B1">
      <w:pPr>
        <w:pStyle w:val="Default"/>
        <w:numPr>
          <w:ilvl w:val="0"/>
          <w:numId w:val="5"/>
        </w:numPr>
        <w:tabs>
          <w:tab w:val="left" w:pos="993"/>
        </w:tabs>
        <w:spacing w:line="240" w:lineRule="auto"/>
        <w:ind w:left="0" w:firstLine="660"/>
        <w:jc w:val="both"/>
        <w:rPr>
          <w:sz w:val="23"/>
          <w:szCs w:val="23"/>
        </w:rPr>
      </w:pPr>
      <w:r w:rsidRPr="00396298">
        <w:rPr>
          <w:sz w:val="23"/>
          <w:szCs w:val="23"/>
        </w:rPr>
        <w:t xml:space="preserve">Разпределения </w:t>
      </w:r>
      <w:r w:rsidR="00622AB4" w:rsidRPr="00396298">
        <w:rPr>
          <w:sz w:val="23"/>
          <w:szCs w:val="23"/>
        </w:rPr>
        <w:t>–</w:t>
      </w:r>
      <w:r w:rsidRPr="00396298">
        <w:rPr>
          <w:sz w:val="23"/>
          <w:szCs w:val="23"/>
        </w:rPr>
        <w:t xml:space="preserve"> </w:t>
      </w:r>
      <w:r w:rsidR="00622AB4" w:rsidRPr="00396298">
        <w:rPr>
          <w:sz w:val="23"/>
          <w:szCs w:val="23"/>
        </w:rPr>
        <w:t>по етажи</w:t>
      </w:r>
      <w:r w:rsidR="00996A3C" w:rsidRPr="00396298">
        <w:rPr>
          <w:sz w:val="23"/>
          <w:szCs w:val="23"/>
        </w:rPr>
        <w:t xml:space="preserve"> и др. при необходимост - М 1:50</w:t>
      </w:r>
      <w:r w:rsidRPr="00396298">
        <w:rPr>
          <w:sz w:val="23"/>
          <w:szCs w:val="23"/>
        </w:rPr>
        <w:t xml:space="preserve">; </w:t>
      </w:r>
    </w:p>
    <w:p w:rsidR="007F5606" w:rsidRPr="00396298" w:rsidRDefault="007F5606" w:rsidP="004E45B1">
      <w:pPr>
        <w:pStyle w:val="Default"/>
        <w:numPr>
          <w:ilvl w:val="0"/>
          <w:numId w:val="5"/>
        </w:numPr>
        <w:tabs>
          <w:tab w:val="left" w:pos="993"/>
        </w:tabs>
        <w:spacing w:line="240" w:lineRule="auto"/>
        <w:ind w:left="0" w:firstLine="660"/>
        <w:jc w:val="both"/>
        <w:rPr>
          <w:sz w:val="23"/>
          <w:szCs w:val="23"/>
        </w:rPr>
      </w:pPr>
      <w:r w:rsidRPr="00396298">
        <w:rPr>
          <w:sz w:val="23"/>
          <w:szCs w:val="23"/>
        </w:rPr>
        <w:t xml:space="preserve">Характерни вертикални разрези на сградата </w:t>
      </w:r>
      <w:r w:rsidR="00996A3C" w:rsidRPr="00396298">
        <w:rPr>
          <w:sz w:val="23"/>
          <w:szCs w:val="23"/>
        </w:rPr>
        <w:t>–</w:t>
      </w:r>
      <w:r w:rsidRPr="00396298">
        <w:rPr>
          <w:sz w:val="23"/>
          <w:szCs w:val="23"/>
        </w:rPr>
        <w:t xml:space="preserve"> М</w:t>
      </w:r>
      <w:r w:rsidR="00996A3C" w:rsidRPr="00396298">
        <w:rPr>
          <w:sz w:val="23"/>
          <w:szCs w:val="23"/>
        </w:rPr>
        <w:t xml:space="preserve"> </w:t>
      </w:r>
      <w:r w:rsidRPr="00396298">
        <w:rPr>
          <w:sz w:val="23"/>
          <w:szCs w:val="23"/>
        </w:rPr>
        <w:t>1:</w:t>
      </w:r>
      <w:r w:rsidR="00996A3C" w:rsidRPr="00396298">
        <w:rPr>
          <w:sz w:val="23"/>
          <w:szCs w:val="23"/>
        </w:rPr>
        <w:t>50</w:t>
      </w:r>
      <w:r w:rsidRPr="00396298">
        <w:rPr>
          <w:sz w:val="23"/>
          <w:szCs w:val="23"/>
        </w:rPr>
        <w:t xml:space="preserve">; </w:t>
      </w:r>
    </w:p>
    <w:p w:rsidR="007F5606" w:rsidRPr="00396298" w:rsidRDefault="007F5606" w:rsidP="004E45B1">
      <w:pPr>
        <w:pStyle w:val="Default"/>
        <w:numPr>
          <w:ilvl w:val="0"/>
          <w:numId w:val="5"/>
        </w:numPr>
        <w:tabs>
          <w:tab w:val="left" w:pos="993"/>
        </w:tabs>
        <w:spacing w:line="240" w:lineRule="auto"/>
        <w:ind w:left="0" w:firstLine="660"/>
        <w:jc w:val="both"/>
        <w:rPr>
          <w:sz w:val="23"/>
          <w:szCs w:val="23"/>
        </w:rPr>
      </w:pPr>
      <w:r w:rsidRPr="00396298">
        <w:rPr>
          <w:sz w:val="23"/>
          <w:szCs w:val="23"/>
        </w:rPr>
        <w:t>Фасади - графично и цветово решение за оформяне фасадите на обекта след изпълнение на предвидената фасадна топлоизолация. Графичното представяне на фасадите трябва да указва ясно всички интервенции, които ще бъдат изпълнени по обвивката на сградата, вкл. дограмата, предвидена за подмяна;</w:t>
      </w:r>
    </w:p>
    <w:p w:rsidR="007F5606" w:rsidRPr="00396298" w:rsidRDefault="007F5606" w:rsidP="004E45B1">
      <w:pPr>
        <w:pStyle w:val="Default"/>
        <w:numPr>
          <w:ilvl w:val="0"/>
          <w:numId w:val="5"/>
        </w:numPr>
        <w:tabs>
          <w:tab w:val="left" w:pos="993"/>
        </w:tabs>
        <w:spacing w:line="240" w:lineRule="auto"/>
        <w:ind w:left="0" w:firstLine="660"/>
        <w:jc w:val="both"/>
        <w:rPr>
          <w:sz w:val="23"/>
          <w:szCs w:val="23"/>
        </w:rPr>
      </w:pPr>
      <w:r w:rsidRPr="00396298">
        <w:rPr>
          <w:sz w:val="23"/>
          <w:szCs w:val="23"/>
          <w:lang w:eastAsia="bg-BG"/>
        </w:rPr>
        <w:t xml:space="preserve">Преди внасянето на </w:t>
      </w:r>
      <w:proofErr w:type="spellStart"/>
      <w:r w:rsidRPr="00396298">
        <w:rPr>
          <w:sz w:val="23"/>
          <w:szCs w:val="23"/>
          <w:lang w:eastAsia="bg-BG"/>
        </w:rPr>
        <w:t>техическите</w:t>
      </w:r>
      <w:proofErr w:type="spellEnd"/>
      <w:r w:rsidRPr="00396298">
        <w:rPr>
          <w:sz w:val="23"/>
          <w:szCs w:val="23"/>
          <w:lang w:eastAsia="bg-BG"/>
        </w:rPr>
        <w:t xml:space="preserve"> проекти за одобрение от Главния архитект, изпълнителят трябва да </w:t>
      </w:r>
      <w:proofErr w:type="spellStart"/>
      <w:r w:rsidRPr="00396298">
        <w:rPr>
          <w:sz w:val="23"/>
          <w:szCs w:val="23"/>
          <w:lang w:eastAsia="bg-BG"/>
        </w:rPr>
        <w:t>престави</w:t>
      </w:r>
      <w:proofErr w:type="spellEnd"/>
      <w:r w:rsidRPr="00396298">
        <w:rPr>
          <w:sz w:val="23"/>
          <w:szCs w:val="23"/>
          <w:lang w:eastAsia="bg-BG"/>
        </w:rPr>
        <w:t xml:space="preserve"> идейно фасадно решение с 3 D визуализация, което да бъде презентирано на </w:t>
      </w:r>
      <w:proofErr w:type="spellStart"/>
      <w:r w:rsidRPr="00396298">
        <w:rPr>
          <w:sz w:val="23"/>
          <w:szCs w:val="23"/>
          <w:lang w:eastAsia="bg-BG"/>
        </w:rPr>
        <w:t>ръковоството</w:t>
      </w:r>
      <w:proofErr w:type="spellEnd"/>
      <w:r w:rsidRPr="00396298">
        <w:rPr>
          <w:sz w:val="23"/>
          <w:szCs w:val="23"/>
          <w:lang w:eastAsia="bg-BG"/>
        </w:rPr>
        <w:t xml:space="preserve"> на община Перник, вкл. Главния архитект и екипа за управление на проекта.</w:t>
      </w:r>
    </w:p>
    <w:p w:rsidR="007F5606" w:rsidRPr="00396298" w:rsidRDefault="007F5606" w:rsidP="004E45B1">
      <w:pPr>
        <w:pStyle w:val="Default"/>
        <w:numPr>
          <w:ilvl w:val="0"/>
          <w:numId w:val="5"/>
        </w:numPr>
        <w:tabs>
          <w:tab w:val="left" w:pos="993"/>
        </w:tabs>
        <w:spacing w:line="240" w:lineRule="auto"/>
        <w:ind w:left="0" w:firstLine="660"/>
        <w:jc w:val="both"/>
        <w:rPr>
          <w:sz w:val="23"/>
          <w:szCs w:val="23"/>
        </w:rPr>
      </w:pPr>
      <w:r w:rsidRPr="00396298">
        <w:rPr>
          <w:sz w:val="23"/>
          <w:szCs w:val="23"/>
        </w:rPr>
        <w:lastRenderedPageBreak/>
        <w:t xml:space="preserve">Архитектурно-строителни детайли в подходящ мащаб, изясняващи изпълнението на отделни СМР, в т.ч. топлоизолационна система по елементи на сградата, еркери, стълбищна клетка и входно пространство, външна дограма (прозорци и врати) и др., свързани със спецификата на конкретния обект на обновяване, разположение на климатизаторите (съобразено и с начина на отвеждане на </w:t>
      </w:r>
      <w:proofErr w:type="spellStart"/>
      <w:r w:rsidRPr="00396298">
        <w:rPr>
          <w:sz w:val="23"/>
          <w:szCs w:val="23"/>
        </w:rPr>
        <w:t>конденза</w:t>
      </w:r>
      <w:proofErr w:type="spellEnd"/>
      <w:r w:rsidRPr="00396298">
        <w:rPr>
          <w:sz w:val="23"/>
          <w:szCs w:val="23"/>
        </w:rPr>
        <w:t>), сателитни антени, решетки, сенници, предпазни парапети и привежда</w:t>
      </w:r>
      <w:r w:rsidR="00996A3C" w:rsidRPr="00396298">
        <w:rPr>
          <w:sz w:val="23"/>
          <w:szCs w:val="23"/>
        </w:rPr>
        <w:t>нето им към нормативите</w:t>
      </w:r>
      <w:r w:rsidRPr="00396298">
        <w:rPr>
          <w:sz w:val="23"/>
          <w:szCs w:val="23"/>
        </w:rPr>
        <w:t xml:space="preserve">; </w:t>
      </w:r>
    </w:p>
    <w:p w:rsidR="007F5606" w:rsidRPr="00396298" w:rsidRDefault="007F5606" w:rsidP="004E45B1">
      <w:pPr>
        <w:pStyle w:val="Default"/>
        <w:numPr>
          <w:ilvl w:val="0"/>
          <w:numId w:val="5"/>
        </w:numPr>
        <w:tabs>
          <w:tab w:val="left" w:pos="993"/>
        </w:tabs>
        <w:spacing w:line="240" w:lineRule="auto"/>
        <w:ind w:left="0" w:firstLine="660"/>
        <w:jc w:val="both"/>
        <w:rPr>
          <w:sz w:val="23"/>
          <w:szCs w:val="23"/>
        </w:rPr>
      </w:pPr>
      <w:r w:rsidRPr="00396298">
        <w:rPr>
          <w:sz w:val="23"/>
          <w:szCs w:val="23"/>
        </w:rPr>
        <w:t xml:space="preserve">Решение за фасадната дограма на обекта, отразено в спецификация на дограмата, която следва да съдържа: </w:t>
      </w:r>
    </w:p>
    <w:p w:rsidR="007F5606" w:rsidRPr="00396298" w:rsidRDefault="007F5606" w:rsidP="007E2ABB">
      <w:pPr>
        <w:pStyle w:val="Default"/>
        <w:tabs>
          <w:tab w:val="left" w:pos="993"/>
        </w:tabs>
        <w:spacing w:line="240" w:lineRule="auto"/>
        <w:jc w:val="both"/>
        <w:rPr>
          <w:sz w:val="23"/>
          <w:szCs w:val="23"/>
        </w:rPr>
      </w:pPr>
      <w:r w:rsidRPr="00396298">
        <w:rPr>
          <w:sz w:val="23"/>
          <w:szCs w:val="23"/>
        </w:rPr>
        <w:t xml:space="preserve">            </w:t>
      </w:r>
      <w:r w:rsidRPr="00396298">
        <w:rPr>
          <w:b/>
          <w:sz w:val="23"/>
          <w:szCs w:val="23"/>
        </w:rPr>
        <w:t>Схема</w:t>
      </w:r>
      <w:r w:rsidRPr="00396298">
        <w:rPr>
          <w:sz w:val="23"/>
          <w:szCs w:val="23"/>
        </w:rPr>
        <w:t xml:space="preserve"> на всеки отделен вид прозорец, врата или витрина с посочени растерни и габаритни размери, всички </w:t>
      </w:r>
      <w:proofErr w:type="spellStart"/>
      <w:r w:rsidRPr="00396298">
        <w:rPr>
          <w:sz w:val="23"/>
          <w:szCs w:val="23"/>
        </w:rPr>
        <w:t>отваряеми</w:t>
      </w:r>
      <w:proofErr w:type="spellEnd"/>
      <w:r w:rsidRPr="00396298">
        <w:rPr>
          <w:sz w:val="23"/>
          <w:szCs w:val="23"/>
        </w:rPr>
        <w:t xml:space="preserve"> части с посоките им на отваряне и ясно разграничени остъклени и плътни части; </w:t>
      </w:r>
    </w:p>
    <w:p w:rsidR="007F5606" w:rsidRPr="00396298" w:rsidRDefault="007F5606" w:rsidP="007E2ABB">
      <w:pPr>
        <w:pStyle w:val="Default"/>
        <w:spacing w:line="240" w:lineRule="auto"/>
        <w:ind w:firstLine="660"/>
        <w:jc w:val="both"/>
        <w:rPr>
          <w:sz w:val="23"/>
          <w:szCs w:val="23"/>
        </w:rPr>
      </w:pPr>
      <w:r w:rsidRPr="00396298">
        <w:rPr>
          <w:sz w:val="23"/>
          <w:szCs w:val="23"/>
        </w:rPr>
        <w:t xml:space="preserve">- Общия необходим брой на всеки отделен вид прозорец, врата или витрина за обекта; </w:t>
      </w:r>
    </w:p>
    <w:p w:rsidR="007F5606" w:rsidRPr="00396298" w:rsidRDefault="007F5606" w:rsidP="007E2ABB">
      <w:pPr>
        <w:pStyle w:val="Default"/>
        <w:spacing w:line="240" w:lineRule="auto"/>
        <w:ind w:firstLine="660"/>
        <w:jc w:val="both"/>
        <w:rPr>
          <w:sz w:val="23"/>
          <w:szCs w:val="23"/>
        </w:rPr>
      </w:pPr>
      <w:r w:rsidRPr="00396298">
        <w:rPr>
          <w:sz w:val="23"/>
          <w:szCs w:val="23"/>
        </w:rPr>
        <w:t xml:space="preserve">- Единичната площ и общата площ по габаритни размери на всеки отделен вид прозорец, врата или витрина за обекта; </w:t>
      </w:r>
    </w:p>
    <w:p w:rsidR="007F5606" w:rsidRPr="00396298" w:rsidRDefault="007F5606" w:rsidP="007E2ABB">
      <w:pPr>
        <w:pStyle w:val="Default"/>
        <w:spacing w:line="240" w:lineRule="auto"/>
        <w:ind w:firstLine="660"/>
        <w:jc w:val="both"/>
        <w:rPr>
          <w:sz w:val="23"/>
          <w:szCs w:val="23"/>
        </w:rPr>
      </w:pPr>
      <w:r w:rsidRPr="00396298">
        <w:rPr>
          <w:sz w:val="23"/>
          <w:szCs w:val="23"/>
        </w:rPr>
        <w:t xml:space="preserve">- 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 </w:t>
      </w:r>
    </w:p>
    <w:p w:rsidR="007F5606" w:rsidRPr="00396298" w:rsidRDefault="007F5606" w:rsidP="007E2ABB">
      <w:pPr>
        <w:pStyle w:val="Default"/>
        <w:spacing w:line="240" w:lineRule="auto"/>
        <w:ind w:firstLine="660"/>
        <w:jc w:val="both"/>
        <w:rPr>
          <w:sz w:val="23"/>
          <w:szCs w:val="23"/>
        </w:rPr>
      </w:pPr>
      <w:r w:rsidRPr="00396298">
        <w:rPr>
          <w:sz w:val="23"/>
          <w:szCs w:val="23"/>
        </w:rPr>
        <w:t xml:space="preserve">- Растерът и </w:t>
      </w:r>
      <w:proofErr w:type="spellStart"/>
      <w:r w:rsidRPr="00396298">
        <w:rPr>
          <w:sz w:val="23"/>
          <w:szCs w:val="23"/>
        </w:rPr>
        <w:t>отваряемостта</w:t>
      </w:r>
      <w:proofErr w:type="spellEnd"/>
      <w:r w:rsidRPr="00396298">
        <w:rPr>
          <w:sz w:val="23"/>
          <w:szCs w:val="23"/>
        </w:rPr>
        <w:t xml:space="preserve"> на дограмата да бъдат съобразени със спецификата, експлоатационния режим и хигиенните изисквания на помещенията, които обслужва. Цветът на дограмата за прозорците да бъде бял и да имат </w:t>
      </w:r>
      <w:proofErr w:type="spellStart"/>
      <w:r w:rsidRPr="00396298">
        <w:rPr>
          <w:sz w:val="23"/>
          <w:szCs w:val="23"/>
        </w:rPr>
        <w:t>отваряема</w:t>
      </w:r>
      <w:proofErr w:type="spellEnd"/>
      <w:r w:rsidRPr="00396298">
        <w:rPr>
          <w:sz w:val="23"/>
          <w:szCs w:val="23"/>
        </w:rPr>
        <w:t xml:space="preserve"> част в две посоки.</w:t>
      </w:r>
    </w:p>
    <w:p w:rsidR="007F5606" w:rsidRPr="00396298" w:rsidRDefault="007F5606" w:rsidP="007E2ABB">
      <w:pPr>
        <w:pStyle w:val="Default"/>
        <w:spacing w:line="240" w:lineRule="auto"/>
        <w:ind w:firstLine="660"/>
        <w:jc w:val="both"/>
        <w:rPr>
          <w:sz w:val="23"/>
          <w:szCs w:val="23"/>
        </w:rPr>
      </w:pPr>
    </w:p>
    <w:p w:rsidR="007F5606" w:rsidRPr="00396298" w:rsidRDefault="007F5606" w:rsidP="004E45B1">
      <w:pPr>
        <w:pStyle w:val="Default"/>
        <w:numPr>
          <w:ilvl w:val="0"/>
          <w:numId w:val="6"/>
        </w:numPr>
        <w:spacing w:line="240" w:lineRule="auto"/>
        <w:jc w:val="both"/>
        <w:rPr>
          <w:sz w:val="23"/>
          <w:szCs w:val="23"/>
        </w:rPr>
      </w:pPr>
      <w:r w:rsidRPr="00396298">
        <w:rPr>
          <w:b/>
          <w:bCs/>
          <w:sz w:val="23"/>
          <w:szCs w:val="23"/>
        </w:rPr>
        <w:t xml:space="preserve">Част КОНСТРУКТИВНА: </w:t>
      </w:r>
    </w:p>
    <w:p w:rsidR="007F5606" w:rsidRPr="00396298" w:rsidRDefault="007F5606" w:rsidP="00207BE2">
      <w:pPr>
        <w:pStyle w:val="Default"/>
        <w:numPr>
          <w:ilvl w:val="0"/>
          <w:numId w:val="5"/>
        </w:numPr>
        <w:tabs>
          <w:tab w:val="left" w:pos="993"/>
        </w:tabs>
        <w:spacing w:line="240" w:lineRule="auto"/>
        <w:ind w:left="851" w:hanging="284"/>
        <w:jc w:val="both"/>
        <w:rPr>
          <w:sz w:val="23"/>
          <w:szCs w:val="23"/>
        </w:rPr>
      </w:pPr>
      <w:r w:rsidRPr="00396298">
        <w:rPr>
          <w:sz w:val="23"/>
          <w:szCs w:val="23"/>
        </w:rPr>
        <w:t xml:space="preserve">Конструктивно възстановяване/усилване, в зависимост от промените, настъпили по време на експлоатация на сградата; </w:t>
      </w:r>
    </w:p>
    <w:p w:rsidR="007F5606" w:rsidRPr="00396298" w:rsidRDefault="007F5606" w:rsidP="00207BE2">
      <w:pPr>
        <w:pStyle w:val="Default"/>
        <w:numPr>
          <w:ilvl w:val="0"/>
          <w:numId w:val="5"/>
        </w:numPr>
        <w:tabs>
          <w:tab w:val="left" w:pos="993"/>
        </w:tabs>
        <w:spacing w:line="240" w:lineRule="auto"/>
        <w:ind w:left="851" w:hanging="284"/>
        <w:jc w:val="both"/>
        <w:rPr>
          <w:sz w:val="23"/>
          <w:szCs w:val="23"/>
        </w:rPr>
      </w:pPr>
      <w:r w:rsidRPr="00396298">
        <w:rPr>
          <w:sz w:val="23"/>
          <w:szCs w:val="23"/>
        </w:rPr>
        <w:t xml:space="preserve">Обяснителна записка - съдържа подробна информация относно предвидените в работния проект СМР и тяхното влияние върху конструкцията на сградата във връзка с допълнителното натоварване и сеизмичната осигуреност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 </w:t>
      </w:r>
    </w:p>
    <w:p w:rsidR="007F5606" w:rsidRPr="00396298" w:rsidRDefault="007F5606" w:rsidP="00207BE2">
      <w:pPr>
        <w:pStyle w:val="Default"/>
        <w:numPr>
          <w:ilvl w:val="0"/>
          <w:numId w:val="5"/>
        </w:numPr>
        <w:tabs>
          <w:tab w:val="left" w:pos="993"/>
        </w:tabs>
        <w:spacing w:line="240" w:lineRule="auto"/>
        <w:ind w:left="851" w:hanging="284"/>
        <w:jc w:val="both"/>
        <w:rPr>
          <w:sz w:val="23"/>
          <w:szCs w:val="23"/>
        </w:rPr>
      </w:pPr>
      <w:r w:rsidRPr="00396298">
        <w:rPr>
          <w:sz w:val="23"/>
          <w:szCs w:val="23"/>
        </w:rPr>
        <w:t xml:space="preserve">Детайли, които се отнасят към конструктивните/носещи елементи на сградата, ако са приложими; Детайлите се изработват с подробност и конкретност, които следва да осигурят изпълнението на СМР. </w:t>
      </w:r>
    </w:p>
    <w:p w:rsidR="007F5606" w:rsidRPr="00396298" w:rsidRDefault="007F5606" w:rsidP="007E2ABB">
      <w:pPr>
        <w:pStyle w:val="Default"/>
        <w:spacing w:line="240" w:lineRule="auto"/>
        <w:jc w:val="both"/>
        <w:rPr>
          <w:sz w:val="23"/>
          <w:szCs w:val="23"/>
        </w:rPr>
      </w:pPr>
    </w:p>
    <w:p w:rsidR="007F5606" w:rsidRPr="00396298" w:rsidRDefault="007F5606" w:rsidP="004E45B1">
      <w:pPr>
        <w:pStyle w:val="Default"/>
        <w:numPr>
          <w:ilvl w:val="0"/>
          <w:numId w:val="6"/>
        </w:numPr>
        <w:spacing w:line="240" w:lineRule="auto"/>
        <w:jc w:val="both"/>
        <w:rPr>
          <w:sz w:val="23"/>
          <w:szCs w:val="23"/>
        </w:rPr>
      </w:pPr>
      <w:r w:rsidRPr="00396298">
        <w:rPr>
          <w:b/>
          <w:bCs/>
          <w:sz w:val="23"/>
          <w:szCs w:val="23"/>
        </w:rPr>
        <w:t xml:space="preserve">Част </w:t>
      </w:r>
      <w:r w:rsidR="00F24F1B" w:rsidRPr="00396298">
        <w:rPr>
          <w:b/>
          <w:bCs/>
          <w:sz w:val="23"/>
          <w:szCs w:val="23"/>
        </w:rPr>
        <w:t>ЕЛЕКТРИЧЕСКА</w:t>
      </w:r>
      <w:r w:rsidRPr="00396298">
        <w:rPr>
          <w:b/>
          <w:bCs/>
          <w:sz w:val="23"/>
          <w:szCs w:val="23"/>
        </w:rPr>
        <w:t xml:space="preserve">: </w:t>
      </w:r>
    </w:p>
    <w:p w:rsidR="007F5606" w:rsidRPr="00396298" w:rsidRDefault="007F5606" w:rsidP="00207BE2">
      <w:pPr>
        <w:pStyle w:val="Default"/>
        <w:numPr>
          <w:ilvl w:val="0"/>
          <w:numId w:val="7"/>
        </w:numPr>
        <w:spacing w:line="240" w:lineRule="auto"/>
        <w:ind w:left="851" w:hanging="284"/>
        <w:jc w:val="both"/>
        <w:rPr>
          <w:sz w:val="23"/>
          <w:szCs w:val="23"/>
        </w:rPr>
      </w:pPr>
      <w:r w:rsidRPr="00396298">
        <w:rPr>
          <w:sz w:val="23"/>
          <w:szCs w:val="23"/>
        </w:rPr>
        <w:t xml:space="preserve">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 </w:t>
      </w:r>
    </w:p>
    <w:p w:rsidR="007F5606" w:rsidRPr="00396298" w:rsidRDefault="007F5606" w:rsidP="00207BE2">
      <w:pPr>
        <w:pStyle w:val="Default"/>
        <w:numPr>
          <w:ilvl w:val="0"/>
          <w:numId w:val="7"/>
        </w:numPr>
        <w:tabs>
          <w:tab w:val="left" w:pos="851"/>
        </w:tabs>
        <w:spacing w:line="240" w:lineRule="auto"/>
        <w:ind w:left="0" w:firstLine="567"/>
        <w:jc w:val="both"/>
        <w:rPr>
          <w:sz w:val="23"/>
          <w:szCs w:val="23"/>
        </w:rPr>
      </w:pPr>
      <w:r w:rsidRPr="00396298">
        <w:rPr>
          <w:sz w:val="23"/>
          <w:szCs w:val="23"/>
        </w:rPr>
        <w:t xml:space="preserve">Графична част, вкл. детайли за изпълнение. </w:t>
      </w:r>
    </w:p>
    <w:p w:rsidR="007F5606" w:rsidRPr="00396298" w:rsidRDefault="007F5606" w:rsidP="007E2ABB">
      <w:pPr>
        <w:pStyle w:val="Default"/>
        <w:spacing w:line="240" w:lineRule="auto"/>
        <w:jc w:val="both"/>
        <w:rPr>
          <w:sz w:val="23"/>
          <w:szCs w:val="23"/>
        </w:rPr>
      </w:pPr>
    </w:p>
    <w:p w:rsidR="007F5606" w:rsidRPr="00396298" w:rsidRDefault="007F5606" w:rsidP="004E45B1">
      <w:pPr>
        <w:pStyle w:val="Default"/>
        <w:numPr>
          <w:ilvl w:val="0"/>
          <w:numId w:val="6"/>
        </w:numPr>
        <w:spacing w:line="240" w:lineRule="auto"/>
        <w:jc w:val="both"/>
        <w:rPr>
          <w:sz w:val="23"/>
          <w:szCs w:val="23"/>
        </w:rPr>
      </w:pPr>
      <w:r w:rsidRPr="00396298">
        <w:rPr>
          <w:b/>
          <w:bCs/>
          <w:sz w:val="23"/>
          <w:szCs w:val="23"/>
        </w:rPr>
        <w:t xml:space="preserve">Част В и К: </w:t>
      </w:r>
    </w:p>
    <w:p w:rsidR="007F5606" w:rsidRPr="00396298" w:rsidRDefault="007F5606" w:rsidP="00207BE2">
      <w:pPr>
        <w:pStyle w:val="Default"/>
        <w:numPr>
          <w:ilvl w:val="0"/>
          <w:numId w:val="8"/>
        </w:numPr>
        <w:spacing w:line="240" w:lineRule="auto"/>
        <w:ind w:left="851" w:hanging="284"/>
        <w:jc w:val="both"/>
        <w:rPr>
          <w:sz w:val="23"/>
          <w:szCs w:val="23"/>
        </w:rPr>
      </w:pPr>
      <w:r w:rsidRPr="00396298">
        <w:rPr>
          <w:sz w:val="23"/>
          <w:szCs w:val="23"/>
        </w:rPr>
        <w:t xml:space="preserve">Обяснителна записка - следва да пояснява предлаганите проектни решения, във връзка и в съответствие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 </w:t>
      </w:r>
    </w:p>
    <w:p w:rsidR="007F5606" w:rsidRPr="00396298" w:rsidRDefault="007F5606" w:rsidP="00207BE2">
      <w:pPr>
        <w:pStyle w:val="Default"/>
        <w:numPr>
          <w:ilvl w:val="0"/>
          <w:numId w:val="8"/>
        </w:numPr>
        <w:spacing w:line="240" w:lineRule="auto"/>
        <w:ind w:left="851" w:hanging="284"/>
        <w:jc w:val="both"/>
        <w:rPr>
          <w:sz w:val="23"/>
          <w:szCs w:val="23"/>
        </w:rPr>
      </w:pPr>
      <w:r w:rsidRPr="00396298">
        <w:rPr>
          <w:sz w:val="23"/>
          <w:szCs w:val="23"/>
        </w:rPr>
        <w:t xml:space="preserve">Графична част, технически чертежи, вкл. детайли за изпълнение </w:t>
      </w:r>
    </w:p>
    <w:p w:rsidR="007F5606" w:rsidRPr="00396298" w:rsidRDefault="007F5606" w:rsidP="007E2ABB">
      <w:pPr>
        <w:pStyle w:val="Default"/>
        <w:spacing w:line="240" w:lineRule="auto"/>
        <w:jc w:val="both"/>
        <w:rPr>
          <w:sz w:val="23"/>
          <w:szCs w:val="23"/>
        </w:rPr>
      </w:pPr>
    </w:p>
    <w:p w:rsidR="007F5606" w:rsidRPr="00396298" w:rsidRDefault="007F5606" w:rsidP="004E45B1">
      <w:pPr>
        <w:pStyle w:val="Default"/>
        <w:numPr>
          <w:ilvl w:val="0"/>
          <w:numId w:val="6"/>
        </w:numPr>
        <w:spacing w:line="240" w:lineRule="auto"/>
        <w:jc w:val="both"/>
        <w:rPr>
          <w:sz w:val="23"/>
          <w:szCs w:val="23"/>
        </w:rPr>
      </w:pPr>
      <w:r w:rsidRPr="00396298">
        <w:rPr>
          <w:b/>
          <w:bCs/>
          <w:sz w:val="23"/>
          <w:szCs w:val="23"/>
        </w:rPr>
        <w:lastRenderedPageBreak/>
        <w:t>Част Отопление и вентилация:</w:t>
      </w:r>
    </w:p>
    <w:p w:rsidR="007F5606" w:rsidRPr="00396298" w:rsidRDefault="007F5606" w:rsidP="00207BE2">
      <w:pPr>
        <w:pStyle w:val="Default"/>
        <w:numPr>
          <w:ilvl w:val="0"/>
          <w:numId w:val="9"/>
        </w:numPr>
        <w:spacing w:line="240" w:lineRule="auto"/>
        <w:ind w:left="851" w:hanging="284"/>
        <w:jc w:val="both"/>
        <w:rPr>
          <w:sz w:val="23"/>
          <w:szCs w:val="23"/>
        </w:rPr>
      </w:pPr>
      <w:r w:rsidRPr="00396298">
        <w:rPr>
          <w:sz w:val="23"/>
          <w:szCs w:val="23"/>
        </w:rPr>
        <w:t xml:space="preserve">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 </w:t>
      </w:r>
    </w:p>
    <w:p w:rsidR="007F5606" w:rsidRPr="00396298" w:rsidRDefault="007F5606" w:rsidP="00207BE2">
      <w:pPr>
        <w:pStyle w:val="Default"/>
        <w:numPr>
          <w:ilvl w:val="0"/>
          <w:numId w:val="9"/>
        </w:numPr>
        <w:spacing w:line="240" w:lineRule="auto"/>
        <w:ind w:left="851" w:hanging="284"/>
        <w:jc w:val="both"/>
        <w:rPr>
          <w:sz w:val="23"/>
          <w:szCs w:val="23"/>
        </w:rPr>
      </w:pPr>
      <w:r w:rsidRPr="00396298">
        <w:rPr>
          <w:sz w:val="23"/>
          <w:szCs w:val="23"/>
        </w:rPr>
        <w:t>Графична част, технически чертежи, вкл. детайли за изпълнение.</w:t>
      </w:r>
    </w:p>
    <w:p w:rsidR="007F5606" w:rsidRPr="00396298" w:rsidRDefault="007F5606" w:rsidP="007E2ABB">
      <w:pPr>
        <w:pStyle w:val="Default"/>
        <w:spacing w:line="240" w:lineRule="auto"/>
        <w:jc w:val="both"/>
        <w:rPr>
          <w:sz w:val="23"/>
          <w:szCs w:val="23"/>
        </w:rPr>
      </w:pPr>
    </w:p>
    <w:p w:rsidR="007F5606" w:rsidRPr="00396298" w:rsidRDefault="007F5606" w:rsidP="004E45B1">
      <w:pPr>
        <w:pStyle w:val="Default"/>
        <w:numPr>
          <w:ilvl w:val="0"/>
          <w:numId w:val="6"/>
        </w:numPr>
        <w:spacing w:line="240" w:lineRule="auto"/>
        <w:jc w:val="both"/>
        <w:rPr>
          <w:sz w:val="23"/>
          <w:szCs w:val="23"/>
        </w:rPr>
      </w:pPr>
      <w:r w:rsidRPr="00396298">
        <w:rPr>
          <w:b/>
          <w:bCs/>
          <w:sz w:val="23"/>
          <w:szCs w:val="23"/>
        </w:rPr>
        <w:t>Част ЕНЕРГИЙНА ЕФЕКТИВНОСТ</w:t>
      </w:r>
      <w:r w:rsidR="00B25C82">
        <w:rPr>
          <w:b/>
          <w:bCs/>
          <w:sz w:val="23"/>
          <w:szCs w:val="23"/>
        </w:rPr>
        <w:t xml:space="preserve"> И ДОКЛАД</w:t>
      </w:r>
      <w:r w:rsidRPr="00396298">
        <w:rPr>
          <w:b/>
          <w:bCs/>
          <w:sz w:val="23"/>
          <w:szCs w:val="23"/>
        </w:rPr>
        <w:t xml:space="preserve">: </w:t>
      </w:r>
    </w:p>
    <w:p w:rsidR="007F5606" w:rsidRPr="00396298" w:rsidRDefault="007F5606" w:rsidP="00207BE2">
      <w:pPr>
        <w:pStyle w:val="Default"/>
        <w:numPr>
          <w:ilvl w:val="0"/>
          <w:numId w:val="10"/>
        </w:numPr>
        <w:spacing w:line="240" w:lineRule="auto"/>
        <w:ind w:left="851" w:hanging="284"/>
        <w:jc w:val="both"/>
        <w:rPr>
          <w:sz w:val="23"/>
          <w:szCs w:val="23"/>
        </w:rPr>
      </w:pPr>
      <w:r w:rsidRPr="00396298">
        <w:rPr>
          <w:sz w:val="23"/>
          <w:szCs w:val="23"/>
        </w:rPr>
        <w:t xml:space="preserve">Обяснителна записка; </w:t>
      </w:r>
    </w:p>
    <w:p w:rsidR="007F5606" w:rsidRPr="00396298" w:rsidRDefault="007F5606" w:rsidP="00207BE2">
      <w:pPr>
        <w:pStyle w:val="Default"/>
        <w:numPr>
          <w:ilvl w:val="0"/>
          <w:numId w:val="10"/>
        </w:numPr>
        <w:spacing w:line="240" w:lineRule="auto"/>
        <w:ind w:left="851" w:hanging="284"/>
        <w:jc w:val="both"/>
        <w:rPr>
          <w:sz w:val="23"/>
          <w:szCs w:val="23"/>
        </w:rPr>
      </w:pPr>
      <w:r w:rsidRPr="00396298">
        <w:rPr>
          <w:sz w:val="23"/>
          <w:szCs w:val="23"/>
        </w:rPr>
        <w:t xml:space="preserve">Технически изчисления; </w:t>
      </w:r>
    </w:p>
    <w:p w:rsidR="007F5606" w:rsidRPr="00396298" w:rsidRDefault="007F5606" w:rsidP="00207BE2">
      <w:pPr>
        <w:pStyle w:val="Default"/>
        <w:numPr>
          <w:ilvl w:val="0"/>
          <w:numId w:val="10"/>
        </w:numPr>
        <w:spacing w:line="240" w:lineRule="auto"/>
        <w:ind w:left="851" w:hanging="284"/>
        <w:jc w:val="both"/>
        <w:rPr>
          <w:sz w:val="23"/>
          <w:szCs w:val="23"/>
        </w:rPr>
      </w:pPr>
      <w:r w:rsidRPr="00396298">
        <w:rPr>
          <w:sz w:val="23"/>
          <w:szCs w:val="23"/>
        </w:rPr>
        <w:t xml:space="preserve">Графична част - технически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w:t>
      </w:r>
      <w:proofErr w:type="spellStart"/>
      <w:r w:rsidRPr="00396298">
        <w:rPr>
          <w:sz w:val="23"/>
          <w:szCs w:val="23"/>
        </w:rPr>
        <w:t>енергоефективни</w:t>
      </w:r>
      <w:proofErr w:type="spellEnd"/>
      <w:r w:rsidRPr="00396298">
        <w:rPr>
          <w:sz w:val="23"/>
          <w:szCs w:val="23"/>
        </w:rPr>
        <w:t xml:space="preserve"> продукти. </w:t>
      </w:r>
    </w:p>
    <w:p w:rsidR="007F5606" w:rsidRPr="00396298" w:rsidRDefault="007F5606" w:rsidP="007E2ABB">
      <w:pPr>
        <w:pStyle w:val="Default"/>
        <w:spacing w:line="240" w:lineRule="auto"/>
        <w:jc w:val="both"/>
        <w:rPr>
          <w:sz w:val="23"/>
          <w:szCs w:val="23"/>
        </w:rPr>
      </w:pPr>
    </w:p>
    <w:p w:rsidR="007F5606" w:rsidRPr="00396298" w:rsidRDefault="007F5606" w:rsidP="004E45B1">
      <w:pPr>
        <w:pStyle w:val="Default"/>
        <w:numPr>
          <w:ilvl w:val="0"/>
          <w:numId w:val="6"/>
        </w:numPr>
        <w:spacing w:line="240" w:lineRule="auto"/>
        <w:jc w:val="both"/>
        <w:rPr>
          <w:sz w:val="23"/>
          <w:szCs w:val="23"/>
        </w:rPr>
      </w:pPr>
      <w:r w:rsidRPr="00396298">
        <w:rPr>
          <w:b/>
          <w:bCs/>
          <w:sz w:val="23"/>
          <w:szCs w:val="23"/>
        </w:rPr>
        <w:t xml:space="preserve">Част ПЛАН ЗА БЕЗОПАСНОСТ И ЗДРАВЕ: </w:t>
      </w:r>
    </w:p>
    <w:p w:rsidR="007F5606" w:rsidRPr="00396298" w:rsidRDefault="007F5606" w:rsidP="00207BE2">
      <w:pPr>
        <w:pStyle w:val="Default"/>
        <w:numPr>
          <w:ilvl w:val="0"/>
          <w:numId w:val="12"/>
        </w:numPr>
        <w:spacing w:line="240" w:lineRule="auto"/>
        <w:ind w:left="851" w:hanging="284"/>
        <w:jc w:val="both"/>
        <w:rPr>
          <w:sz w:val="23"/>
          <w:szCs w:val="23"/>
        </w:rPr>
      </w:pPr>
      <w:r w:rsidRPr="00396298">
        <w:rPr>
          <w:sz w:val="23"/>
          <w:szCs w:val="23"/>
        </w:rPr>
        <w:t>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w:t>
      </w:r>
      <w:proofErr w:type="spellStart"/>
      <w:r w:rsidRPr="00396298">
        <w:rPr>
          <w:sz w:val="23"/>
          <w:szCs w:val="23"/>
        </w:rPr>
        <w:t>обн</w:t>
      </w:r>
      <w:proofErr w:type="spellEnd"/>
      <w:r w:rsidRPr="00396298">
        <w:rPr>
          <w:sz w:val="23"/>
          <w:szCs w:val="23"/>
        </w:rPr>
        <w:t xml:space="preserve">., ДВ, бр. 37 от 2004 г.); </w:t>
      </w:r>
    </w:p>
    <w:p w:rsidR="007F5606" w:rsidRPr="00396298" w:rsidRDefault="007F5606" w:rsidP="00207BE2">
      <w:pPr>
        <w:pStyle w:val="Default"/>
        <w:numPr>
          <w:ilvl w:val="0"/>
          <w:numId w:val="12"/>
        </w:numPr>
        <w:spacing w:line="240" w:lineRule="auto"/>
        <w:ind w:left="851" w:hanging="284"/>
        <w:jc w:val="both"/>
        <w:rPr>
          <w:sz w:val="23"/>
          <w:szCs w:val="23"/>
        </w:rPr>
      </w:pPr>
      <w:r w:rsidRPr="00396298">
        <w:rPr>
          <w:sz w:val="23"/>
          <w:szCs w:val="23"/>
        </w:rPr>
        <w:t xml:space="preserve">Обяснителна записка; </w:t>
      </w:r>
    </w:p>
    <w:p w:rsidR="007F5606" w:rsidRPr="00396298" w:rsidRDefault="007F5606" w:rsidP="00207BE2">
      <w:pPr>
        <w:pStyle w:val="Default"/>
        <w:numPr>
          <w:ilvl w:val="0"/>
          <w:numId w:val="12"/>
        </w:numPr>
        <w:spacing w:line="240" w:lineRule="auto"/>
        <w:ind w:left="851" w:hanging="284"/>
        <w:jc w:val="both"/>
        <w:rPr>
          <w:sz w:val="23"/>
          <w:szCs w:val="23"/>
        </w:rPr>
      </w:pPr>
      <w:r w:rsidRPr="00396298">
        <w:rPr>
          <w:sz w:val="23"/>
          <w:szCs w:val="23"/>
        </w:rPr>
        <w:t xml:space="preserve">Графична част. </w:t>
      </w:r>
    </w:p>
    <w:p w:rsidR="007F5606" w:rsidRPr="00396298" w:rsidRDefault="007F5606" w:rsidP="007E2ABB">
      <w:pPr>
        <w:pStyle w:val="Default"/>
        <w:spacing w:line="240" w:lineRule="auto"/>
        <w:jc w:val="both"/>
        <w:rPr>
          <w:sz w:val="23"/>
          <w:szCs w:val="23"/>
        </w:rPr>
      </w:pPr>
    </w:p>
    <w:p w:rsidR="007F5606" w:rsidRPr="00396298" w:rsidRDefault="007F5606" w:rsidP="004E45B1">
      <w:pPr>
        <w:pStyle w:val="Default"/>
        <w:numPr>
          <w:ilvl w:val="0"/>
          <w:numId w:val="6"/>
        </w:numPr>
        <w:spacing w:line="240" w:lineRule="auto"/>
        <w:jc w:val="both"/>
        <w:rPr>
          <w:sz w:val="23"/>
          <w:szCs w:val="23"/>
        </w:rPr>
      </w:pPr>
      <w:r w:rsidRPr="00396298">
        <w:rPr>
          <w:b/>
          <w:bCs/>
          <w:sz w:val="23"/>
          <w:szCs w:val="23"/>
        </w:rPr>
        <w:t xml:space="preserve">Част СМЕТНА ДОКУМЕНТАЦИЯ: </w:t>
      </w:r>
    </w:p>
    <w:p w:rsidR="007F5606" w:rsidRPr="00396298" w:rsidRDefault="007F5606" w:rsidP="007E2ABB">
      <w:pPr>
        <w:pStyle w:val="Default"/>
        <w:spacing w:line="240" w:lineRule="auto"/>
        <w:jc w:val="both"/>
        <w:rPr>
          <w:sz w:val="23"/>
          <w:szCs w:val="23"/>
        </w:rPr>
      </w:pPr>
      <w:r w:rsidRPr="00396298">
        <w:rPr>
          <w:sz w:val="23"/>
          <w:szCs w:val="23"/>
        </w:rPr>
        <w:t xml:space="preserve">      По части, в т.ч. подробни количествени сметки по всяка част и обща количествено-стойностна сметка за видовете СМР. </w:t>
      </w:r>
    </w:p>
    <w:p w:rsidR="007F5606" w:rsidRPr="00396298" w:rsidRDefault="007F5606" w:rsidP="007E2ABB">
      <w:pPr>
        <w:pStyle w:val="Default"/>
        <w:spacing w:line="240" w:lineRule="auto"/>
        <w:jc w:val="both"/>
        <w:rPr>
          <w:sz w:val="23"/>
          <w:szCs w:val="23"/>
        </w:rPr>
      </w:pPr>
    </w:p>
    <w:p w:rsidR="007F5606" w:rsidRPr="00396298" w:rsidRDefault="007F5606" w:rsidP="007E2ABB">
      <w:pPr>
        <w:pStyle w:val="Default"/>
        <w:spacing w:line="240" w:lineRule="auto"/>
        <w:jc w:val="both"/>
        <w:rPr>
          <w:sz w:val="23"/>
          <w:szCs w:val="23"/>
        </w:rPr>
      </w:pPr>
      <w:r w:rsidRPr="00396298">
        <w:rPr>
          <w:sz w:val="23"/>
          <w:szCs w:val="23"/>
        </w:rPr>
        <w:t xml:space="preserve">            Участникът следва да предложи отделни лица за проектанти по следните части от проекта: Ръководител екип – проектант част Архитектура;</w:t>
      </w:r>
      <w:r w:rsidR="00517382" w:rsidRPr="00396298">
        <w:rPr>
          <w:sz w:val="23"/>
          <w:szCs w:val="23"/>
        </w:rPr>
        <w:t xml:space="preserve"> </w:t>
      </w:r>
      <w:r w:rsidRPr="00396298">
        <w:rPr>
          <w:sz w:val="23"/>
          <w:szCs w:val="23"/>
        </w:rPr>
        <w:t xml:space="preserve">Проектант част Конструктивна; Проектант част </w:t>
      </w:r>
      <w:r w:rsidR="00517382" w:rsidRPr="00396298">
        <w:rPr>
          <w:sz w:val="23"/>
          <w:szCs w:val="23"/>
        </w:rPr>
        <w:t>Електрическа</w:t>
      </w:r>
      <w:r w:rsidRPr="00396298">
        <w:rPr>
          <w:sz w:val="23"/>
          <w:szCs w:val="23"/>
        </w:rPr>
        <w:t>; Проектант част ВиК; Проектант част ОВ</w:t>
      </w:r>
      <w:r w:rsidR="00517382" w:rsidRPr="00396298">
        <w:rPr>
          <w:sz w:val="23"/>
          <w:szCs w:val="23"/>
        </w:rPr>
        <w:t>К</w:t>
      </w:r>
      <w:r w:rsidRPr="00396298">
        <w:rPr>
          <w:sz w:val="23"/>
          <w:szCs w:val="23"/>
        </w:rPr>
        <w:t xml:space="preserve">. Допустимо е едно лице да е проектант по посочените в предишното изречение части и по друга част от изброените по-горе и изискуеми според нормативната уредба, ако притежава необходимите квалификации и правоспособност за изготвяне на проекти по съответните част/и.  </w:t>
      </w:r>
    </w:p>
    <w:p w:rsidR="007F5606" w:rsidRPr="00396298" w:rsidRDefault="007F5606" w:rsidP="007E2ABB">
      <w:pPr>
        <w:pStyle w:val="Default"/>
        <w:spacing w:line="240" w:lineRule="auto"/>
        <w:ind w:firstLine="708"/>
        <w:jc w:val="both"/>
        <w:rPr>
          <w:sz w:val="23"/>
          <w:szCs w:val="23"/>
        </w:rPr>
      </w:pPr>
    </w:p>
    <w:p w:rsidR="00517382" w:rsidRPr="00396298" w:rsidRDefault="007F5606" w:rsidP="007E2ABB">
      <w:pPr>
        <w:pStyle w:val="Default"/>
        <w:spacing w:line="240" w:lineRule="auto"/>
        <w:ind w:firstLine="708"/>
        <w:jc w:val="both"/>
        <w:rPr>
          <w:b/>
          <w:bCs/>
          <w:i/>
          <w:iCs/>
          <w:sz w:val="23"/>
          <w:szCs w:val="23"/>
        </w:rPr>
      </w:pPr>
      <w:r w:rsidRPr="00396298">
        <w:rPr>
          <w:b/>
          <w:bCs/>
          <w:i/>
          <w:iCs/>
          <w:sz w:val="23"/>
          <w:szCs w:val="23"/>
        </w:rPr>
        <w:t>Всички предписани от Изпълнителя в работния проект дейности следва да са допуст</w:t>
      </w:r>
      <w:r w:rsidR="00517382" w:rsidRPr="00396298">
        <w:rPr>
          <w:b/>
          <w:bCs/>
          <w:i/>
          <w:iCs/>
          <w:sz w:val="23"/>
          <w:szCs w:val="23"/>
        </w:rPr>
        <w:t>ими за финансиране.</w:t>
      </w:r>
    </w:p>
    <w:p w:rsidR="00517382" w:rsidRPr="00396298" w:rsidRDefault="00517382" w:rsidP="007E2ABB">
      <w:pPr>
        <w:pStyle w:val="Default"/>
        <w:spacing w:line="240" w:lineRule="auto"/>
        <w:ind w:firstLine="708"/>
        <w:jc w:val="both"/>
        <w:rPr>
          <w:b/>
          <w:bCs/>
          <w:i/>
          <w:iCs/>
          <w:sz w:val="23"/>
          <w:szCs w:val="23"/>
        </w:rPr>
      </w:pPr>
    </w:p>
    <w:p w:rsidR="007F5606" w:rsidRPr="00396298" w:rsidRDefault="007F5606" w:rsidP="007E2ABB">
      <w:pPr>
        <w:pStyle w:val="Default"/>
        <w:spacing w:line="240" w:lineRule="auto"/>
        <w:ind w:firstLine="708"/>
        <w:jc w:val="both"/>
        <w:rPr>
          <w:sz w:val="23"/>
          <w:szCs w:val="23"/>
        </w:rPr>
      </w:pPr>
      <w:r w:rsidRPr="00396298">
        <w:rPr>
          <w:sz w:val="23"/>
          <w:szCs w:val="23"/>
        </w:rPr>
        <w:t xml:space="preserve">В работния проект, следва да се предвидят продукти (материали и изделия, които съответстват на техническите спецификации на действащите в Република България нормативни актове. Продуктите трябва да имат оценено съответствие със съществените изисквания определени в Закона за техническите изисквания към продуктите (ЗТИП).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 </w:t>
      </w:r>
    </w:p>
    <w:p w:rsidR="007F5606" w:rsidRPr="00396298" w:rsidRDefault="007F5606" w:rsidP="007E2ABB">
      <w:pPr>
        <w:pStyle w:val="Default"/>
        <w:spacing w:line="240" w:lineRule="auto"/>
        <w:ind w:firstLine="708"/>
        <w:jc w:val="both"/>
        <w:rPr>
          <w:sz w:val="23"/>
          <w:szCs w:val="23"/>
        </w:rPr>
      </w:pPr>
      <w:r w:rsidRPr="00396298">
        <w:rPr>
          <w:i/>
          <w:iCs/>
          <w:sz w:val="23"/>
          <w:szCs w:val="23"/>
        </w:rPr>
        <w:t xml:space="preserve">Проектно-сметната документация </w:t>
      </w:r>
      <w:r w:rsidRPr="00396298">
        <w:rPr>
          <w:sz w:val="23"/>
          <w:szCs w:val="23"/>
        </w:rPr>
        <w:t xml:space="preserve">следва да бъде изработена, подписана и съгласувана от експертите проектанти на Изпълнителя с правоспособност да изработват съответните части, съгласно Закона за камарите на архитектите и инженерите в инвестиционното проектиране, </w:t>
      </w:r>
      <w:r w:rsidRPr="00396298">
        <w:rPr>
          <w:i/>
          <w:iCs/>
          <w:sz w:val="23"/>
          <w:szCs w:val="23"/>
        </w:rPr>
        <w:t xml:space="preserve">като същото се доказва със заверени копия от валидни удостоверения за правоспособност. </w:t>
      </w:r>
    </w:p>
    <w:p w:rsidR="007F5606" w:rsidRPr="00396298" w:rsidRDefault="007F5606" w:rsidP="007E2ABB">
      <w:pPr>
        <w:spacing w:after="0" w:line="240" w:lineRule="auto"/>
        <w:ind w:firstLine="708"/>
        <w:jc w:val="both"/>
        <w:rPr>
          <w:rFonts w:ascii="Times New Roman" w:hAnsi="Times New Roman" w:cs="Times New Roman"/>
          <w:sz w:val="23"/>
          <w:szCs w:val="23"/>
        </w:rPr>
      </w:pPr>
      <w:r w:rsidRPr="00396298">
        <w:rPr>
          <w:rFonts w:ascii="Times New Roman" w:hAnsi="Times New Roman" w:cs="Times New Roman"/>
          <w:sz w:val="23"/>
          <w:szCs w:val="23"/>
        </w:rPr>
        <w:lastRenderedPageBreak/>
        <w:t>Всички проектни части се подписват от Възложителя, собственик на сградата, където е необходимо, а частите по чл. 139, ал. 4 от ЗУТ - и от лицето, упражняващо технически контрол в проектирането. Изпълнителят е длъжен да извърши необходимите корекции и преработки, ако такива се налагат, за своя сметка в срок до 10 дни след писмено уведомление от Възложителя.</w:t>
      </w:r>
    </w:p>
    <w:p w:rsidR="007F5606" w:rsidRPr="00396298" w:rsidRDefault="007F5606" w:rsidP="007E2ABB">
      <w:pPr>
        <w:pStyle w:val="Default"/>
        <w:spacing w:line="240" w:lineRule="auto"/>
        <w:ind w:firstLine="708"/>
        <w:jc w:val="both"/>
        <w:rPr>
          <w:bCs/>
          <w:sz w:val="23"/>
          <w:szCs w:val="23"/>
        </w:rPr>
      </w:pPr>
      <w:r w:rsidRPr="00396298">
        <w:rPr>
          <w:i/>
          <w:iCs/>
          <w:sz w:val="23"/>
          <w:szCs w:val="23"/>
        </w:rPr>
        <w:t>Изисквания за представяне на крайните продукти:</w:t>
      </w:r>
      <w:r w:rsidRPr="00396298">
        <w:rPr>
          <w:sz w:val="23"/>
          <w:szCs w:val="23"/>
        </w:rPr>
        <w:t xml:space="preserve"> </w:t>
      </w:r>
      <w:r w:rsidRPr="00396298">
        <w:rPr>
          <w:bCs/>
          <w:sz w:val="23"/>
          <w:szCs w:val="23"/>
        </w:rPr>
        <w:t xml:space="preserve">Работните проекти се представят в </w:t>
      </w:r>
      <w:r w:rsidR="00A43F54" w:rsidRPr="00396298">
        <w:rPr>
          <w:bCs/>
          <w:sz w:val="23"/>
          <w:szCs w:val="23"/>
        </w:rPr>
        <w:t>4 (четири)</w:t>
      </w:r>
      <w:r w:rsidRPr="00396298">
        <w:rPr>
          <w:bCs/>
          <w:sz w:val="23"/>
          <w:szCs w:val="23"/>
        </w:rPr>
        <w:t xml:space="preserve"> екземпляра, на хартиен и магнитен носител /чертежи на програма </w:t>
      </w:r>
      <w:proofErr w:type="spellStart"/>
      <w:r w:rsidRPr="00396298">
        <w:rPr>
          <w:bCs/>
          <w:sz w:val="23"/>
          <w:szCs w:val="23"/>
        </w:rPr>
        <w:t>AutoCAD</w:t>
      </w:r>
      <w:proofErr w:type="spellEnd"/>
      <w:r w:rsidRPr="00396298">
        <w:rPr>
          <w:bCs/>
          <w:sz w:val="23"/>
          <w:szCs w:val="23"/>
        </w:rPr>
        <w:t xml:space="preserve"> 2010 или еквивалент/, като и един магнитен носител със сканирани проекти в .</w:t>
      </w:r>
      <w:proofErr w:type="spellStart"/>
      <w:r w:rsidRPr="00396298">
        <w:rPr>
          <w:bCs/>
          <w:sz w:val="23"/>
          <w:szCs w:val="23"/>
        </w:rPr>
        <w:t>pdf</w:t>
      </w:r>
      <w:proofErr w:type="spellEnd"/>
      <w:r w:rsidRPr="00396298">
        <w:rPr>
          <w:bCs/>
          <w:sz w:val="23"/>
          <w:szCs w:val="23"/>
        </w:rPr>
        <w:t xml:space="preserve"> формат. Изработените КСС трябва да бъдат предадени и във формати </w:t>
      </w:r>
      <w:r w:rsidRPr="00396298">
        <w:rPr>
          <w:bCs/>
          <w:sz w:val="23"/>
          <w:szCs w:val="23"/>
          <w:lang w:val="en-US"/>
        </w:rPr>
        <w:t>“</w:t>
      </w:r>
      <w:r w:rsidRPr="00396298">
        <w:rPr>
          <w:bCs/>
          <w:sz w:val="23"/>
          <w:szCs w:val="23"/>
        </w:rPr>
        <w:t>.</w:t>
      </w:r>
      <w:r w:rsidRPr="00396298">
        <w:rPr>
          <w:bCs/>
          <w:sz w:val="23"/>
          <w:szCs w:val="23"/>
          <w:lang w:val="en-US"/>
        </w:rPr>
        <w:t>pdf”</w:t>
      </w:r>
      <w:r w:rsidRPr="00396298">
        <w:rPr>
          <w:bCs/>
          <w:sz w:val="23"/>
          <w:szCs w:val="23"/>
        </w:rPr>
        <w:t xml:space="preserve"> и </w:t>
      </w:r>
      <w:r w:rsidRPr="00396298">
        <w:rPr>
          <w:bCs/>
          <w:sz w:val="23"/>
          <w:szCs w:val="23"/>
          <w:lang w:val="en-US"/>
        </w:rPr>
        <w:t>“</w:t>
      </w:r>
      <w:proofErr w:type="spellStart"/>
      <w:r w:rsidRPr="00396298">
        <w:rPr>
          <w:bCs/>
          <w:sz w:val="23"/>
          <w:szCs w:val="23"/>
          <w:lang w:val="en-US"/>
        </w:rPr>
        <w:t>xls</w:t>
      </w:r>
      <w:proofErr w:type="spellEnd"/>
      <w:r w:rsidRPr="00396298">
        <w:rPr>
          <w:bCs/>
          <w:sz w:val="23"/>
          <w:szCs w:val="23"/>
          <w:lang w:val="en-US"/>
        </w:rPr>
        <w:t xml:space="preserve">.”, </w:t>
      </w:r>
      <w:r w:rsidRPr="00396298">
        <w:rPr>
          <w:bCs/>
          <w:sz w:val="23"/>
          <w:szCs w:val="23"/>
        </w:rPr>
        <w:t xml:space="preserve">по образците, утвърдени от управляващия орган на ОПРР 2014 – 2020.  </w:t>
      </w:r>
    </w:p>
    <w:p w:rsidR="007F5606" w:rsidRPr="00396298" w:rsidRDefault="007F5606" w:rsidP="007E2ABB">
      <w:pPr>
        <w:pStyle w:val="Default"/>
        <w:spacing w:line="240" w:lineRule="auto"/>
        <w:jc w:val="both"/>
        <w:rPr>
          <w:sz w:val="23"/>
          <w:szCs w:val="23"/>
        </w:rPr>
      </w:pPr>
    </w:p>
    <w:p w:rsidR="007F5606" w:rsidRPr="00396298" w:rsidRDefault="007F5606" w:rsidP="007E2ABB">
      <w:pPr>
        <w:pStyle w:val="Default"/>
        <w:spacing w:line="240" w:lineRule="auto"/>
        <w:jc w:val="both"/>
        <w:rPr>
          <w:sz w:val="23"/>
          <w:szCs w:val="23"/>
        </w:rPr>
      </w:pPr>
      <w:r w:rsidRPr="00396298">
        <w:rPr>
          <w:b/>
          <w:bCs/>
          <w:sz w:val="23"/>
          <w:szCs w:val="23"/>
        </w:rPr>
        <w:t xml:space="preserve">         2. Авторски надзор: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експертите проектанти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 към съответния експерт проектант и са предварително одобрени от Възложителя.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Изпълнителят, чрез своите експерти, е длъжен да бъде на разположение на Възложителя през цялото времетраене на обновителните и ремонтни дейности.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Изпълнителят се задължава да упражнява авторски надзор в следните случаи: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а/ Във всички случаи, когато присъствието на проектант на обекта е наложително, след получаване на писмена покана от Възложителя;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б/ За участие в приемателна комисия на извършените строително - монтажни работи.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При необходимост от авторски надзор на обекта, Възложителят отправя писмена покана, изпратена чрез куриер, по факс или по електронна поща до Изпълнителя, в срок не по-малък от 24 часа преди датата и часа на посещението за извършването на всеки авторски надзор. Ако авторският надзор се отнася за неработен ден, необходимо е уведомяване 48 часа преди започване на почивните дни. При невъзможност на Изпълнителя да осигури на обекта на посочената в поканата дата експерта проектант изработил частта от проекта, за която е необходим авторски надзор, Изпълнителят се задължава да оторизира и осигури друг експерт, който да се яви на строителната площадка и извърши необходимия авторския надзор, като този експерт следва да отговоря на същите условия за професионален опит и квалификация като експерта, когото заменя. Изпълнителят, чрез своите експерти, е длъжен да упражнява авторския надзор своевременно и ефективно, като се отзовава на повикванията на Възложителя.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Авторският надзор ще бъде упражняван след писмена покана от Възложителя във всички случаи, когато присъствието на експерт проектант на обекта е наложително, относно: </w:t>
      </w:r>
    </w:p>
    <w:p w:rsidR="007F5606" w:rsidRPr="00396298" w:rsidRDefault="007F5606" w:rsidP="008B7279">
      <w:pPr>
        <w:pStyle w:val="Default"/>
        <w:numPr>
          <w:ilvl w:val="0"/>
          <w:numId w:val="30"/>
        </w:numPr>
        <w:spacing w:line="240" w:lineRule="auto"/>
        <w:ind w:left="851" w:hanging="284"/>
        <w:jc w:val="both"/>
        <w:rPr>
          <w:sz w:val="23"/>
          <w:szCs w:val="23"/>
        </w:rPr>
      </w:pPr>
      <w:r w:rsidRPr="00396298">
        <w:rPr>
          <w:sz w:val="23"/>
          <w:szCs w:val="23"/>
        </w:rPr>
        <w:t xml:space="preserve">Присъствие при съставяне на и подписване на задължителните протоколи и актове по време на строителството и в случаите на установяване на неточно изпълнение на проекта, заверки - при покана от страна на Възложителя и др.; </w:t>
      </w:r>
    </w:p>
    <w:p w:rsidR="008B7279" w:rsidRPr="00396298" w:rsidRDefault="007F5606" w:rsidP="008B7279">
      <w:pPr>
        <w:pStyle w:val="Default"/>
        <w:numPr>
          <w:ilvl w:val="0"/>
          <w:numId w:val="30"/>
        </w:numPr>
        <w:spacing w:line="240" w:lineRule="auto"/>
        <w:ind w:left="851" w:hanging="284"/>
        <w:jc w:val="both"/>
        <w:rPr>
          <w:sz w:val="23"/>
          <w:szCs w:val="23"/>
        </w:rPr>
      </w:pPr>
      <w:r w:rsidRPr="00396298">
        <w:rPr>
          <w:sz w:val="23"/>
          <w:szCs w:val="23"/>
        </w:rPr>
        <w:t xml:space="preserve">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 </w:t>
      </w:r>
    </w:p>
    <w:p w:rsidR="008B7279" w:rsidRPr="00396298" w:rsidRDefault="007F5606" w:rsidP="008B7279">
      <w:pPr>
        <w:pStyle w:val="Default"/>
        <w:numPr>
          <w:ilvl w:val="0"/>
          <w:numId w:val="30"/>
        </w:numPr>
        <w:spacing w:line="240" w:lineRule="auto"/>
        <w:ind w:left="851" w:hanging="284"/>
        <w:jc w:val="both"/>
        <w:rPr>
          <w:sz w:val="23"/>
          <w:szCs w:val="23"/>
        </w:rPr>
      </w:pPr>
      <w:r w:rsidRPr="00396298">
        <w:rPr>
          <w:sz w:val="23"/>
          <w:szCs w:val="23"/>
        </w:rPr>
        <w:t>Изработване и съгласуване на промени в проектната документация при необходимост по искане на Възложителя и/или по предложение на Консултанта, осъществяващ строителния надзор и др.;</w:t>
      </w:r>
    </w:p>
    <w:p w:rsidR="007F5606" w:rsidRPr="00396298" w:rsidRDefault="007F5606" w:rsidP="008B7279">
      <w:pPr>
        <w:pStyle w:val="Default"/>
        <w:numPr>
          <w:ilvl w:val="0"/>
          <w:numId w:val="30"/>
        </w:numPr>
        <w:spacing w:line="240" w:lineRule="auto"/>
        <w:ind w:left="851" w:hanging="284"/>
        <w:jc w:val="both"/>
        <w:rPr>
          <w:sz w:val="23"/>
          <w:szCs w:val="23"/>
        </w:rPr>
      </w:pPr>
      <w:r w:rsidRPr="00396298">
        <w:rPr>
          <w:sz w:val="23"/>
          <w:szCs w:val="23"/>
        </w:rPr>
        <w:t xml:space="preserve">Заверка на екзекутивната документация за строежа след изпълнение на обектите. </w:t>
      </w:r>
    </w:p>
    <w:p w:rsidR="007F5606" w:rsidRDefault="007F5606" w:rsidP="007E2ABB">
      <w:pPr>
        <w:pStyle w:val="Default"/>
        <w:spacing w:line="240" w:lineRule="auto"/>
        <w:jc w:val="both"/>
        <w:rPr>
          <w:sz w:val="23"/>
          <w:szCs w:val="23"/>
        </w:rPr>
      </w:pPr>
    </w:p>
    <w:p w:rsidR="00032069" w:rsidRDefault="00032069" w:rsidP="007E2ABB">
      <w:pPr>
        <w:pStyle w:val="Default"/>
        <w:spacing w:line="240" w:lineRule="auto"/>
        <w:jc w:val="both"/>
        <w:rPr>
          <w:sz w:val="23"/>
          <w:szCs w:val="23"/>
        </w:rPr>
      </w:pPr>
    </w:p>
    <w:p w:rsidR="00032069" w:rsidRPr="00396298" w:rsidRDefault="00032069" w:rsidP="007E2ABB">
      <w:pPr>
        <w:pStyle w:val="Default"/>
        <w:spacing w:line="240" w:lineRule="auto"/>
        <w:jc w:val="both"/>
        <w:rPr>
          <w:sz w:val="23"/>
          <w:szCs w:val="23"/>
        </w:rPr>
      </w:pPr>
    </w:p>
    <w:p w:rsidR="007F5606" w:rsidRPr="00396298" w:rsidRDefault="007F5606" w:rsidP="007E2ABB">
      <w:pPr>
        <w:pStyle w:val="Default"/>
        <w:spacing w:line="240" w:lineRule="auto"/>
        <w:ind w:firstLine="708"/>
        <w:jc w:val="both"/>
        <w:rPr>
          <w:b/>
          <w:bCs/>
          <w:sz w:val="23"/>
          <w:szCs w:val="23"/>
        </w:rPr>
      </w:pPr>
      <w:r w:rsidRPr="00396298">
        <w:rPr>
          <w:b/>
          <w:bCs/>
          <w:sz w:val="23"/>
          <w:szCs w:val="23"/>
        </w:rPr>
        <w:t xml:space="preserve">ІІ. ЗА ДЕЙНОСТ 2: Изпълнение на СМР: </w:t>
      </w:r>
    </w:p>
    <w:p w:rsidR="007F5606" w:rsidRPr="00C37C70" w:rsidRDefault="007F5606" w:rsidP="007E2ABB">
      <w:pPr>
        <w:pStyle w:val="Default"/>
        <w:spacing w:line="240" w:lineRule="auto"/>
        <w:ind w:firstLine="708"/>
        <w:jc w:val="both"/>
        <w:rPr>
          <w:b/>
          <w:sz w:val="23"/>
          <w:szCs w:val="23"/>
        </w:rPr>
      </w:pPr>
      <w:r w:rsidRPr="00396298">
        <w:rPr>
          <w:sz w:val="23"/>
          <w:szCs w:val="23"/>
        </w:rPr>
        <w:t xml:space="preserve">Изпълнението на СМР </w:t>
      </w:r>
      <w:r w:rsidR="00D223AB">
        <w:rPr>
          <w:sz w:val="23"/>
          <w:szCs w:val="23"/>
        </w:rPr>
        <w:t xml:space="preserve"> </w:t>
      </w:r>
      <w:r w:rsidRPr="00396298">
        <w:rPr>
          <w:sz w:val="23"/>
          <w:szCs w:val="23"/>
        </w:rPr>
        <w:t xml:space="preserve">се извършва в съответствие с Част трета „Строителство” от ЗУТ и започва след издаване на разрешение за строеж от компетентните органи за обекта и подписване на </w:t>
      </w:r>
      <w:r w:rsidRPr="00C37C70">
        <w:rPr>
          <w:b/>
          <w:i/>
          <w:iCs/>
          <w:sz w:val="23"/>
          <w:szCs w:val="23"/>
        </w:rPr>
        <w:t>Протокол обр. 2 за откриване на стро</w:t>
      </w:r>
      <w:r w:rsidR="009C7CF7" w:rsidRPr="00C37C70">
        <w:rPr>
          <w:b/>
          <w:i/>
          <w:iCs/>
          <w:sz w:val="23"/>
          <w:szCs w:val="23"/>
        </w:rPr>
        <w:t>ителна площадка.</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Разрешение за строеж се издава от Общината при представяне на техническа документация за строеж.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Във връзка с точното спазване на инвестиционните проекти при изпълнението на СМР Изпълнителят посредством експертите си -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експертите проектантите - автори на отделни части на работния проект, се гарантира точното изпълнение на проекта за строеж,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 </w:t>
      </w:r>
    </w:p>
    <w:p w:rsidR="007F5606" w:rsidRPr="00396298" w:rsidRDefault="007F5606" w:rsidP="007E2ABB">
      <w:pPr>
        <w:pStyle w:val="Default"/>
        <w:spacing w:line="240" w:lineRule="auto"/>
        <w:ind w:firstLine="708"/>
        <w:jc w:val="both"/>
        <w:rPr>
          <w:sz w:val="23"/>
          <w:szCs w:val="23"/>
        </w:rPr>
      </w:pPr>
      <w:r w:rsidRPr="00396298">
        <w:rPr>
          <w:sz w:val="23"/>
          <w:szCs w:val="23"/>
        </w:rPr>
        <w:t>Обстоятелствата, свързани със започване, изпълнение и въвеждане в експлоатация (приемане) на СМР</w:t>
      </w:r>
      <w:r w:rsidR="005F6F9E">
        <w:rPr>
          <w:sz w:val="23"/>
          <w:szCs w:val="23"/>
        </w:rPr>
        <w:t>5</w:t>
      </w:r>
      <w:r w:rsidRPr="00396298">
        <w:rPr>
          <w:sz w:val="23"/>
          <w:szCs w:val="23"/>
        </w:rPr>
        <w:t>,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w:t>
      </w:r>
      <w:proofErr w:type="spellStart"/>
      <w:r w:rsidRPr="00396298">
        <w:rPr>
          <w:sz w:val="23"/>
          <w:szCs w:val="23"/>
        </w:rPr>
        <w:t>обн</w:t>
      </w:r>
      <w:proofErr w:type="spellEnd"/>
      <w:r w:rsidRPr="00396298">
        <w:rPr>
          <w:sz w:val="23"/>
          <w:szCs w:val="23"/>
        </w:rPr>
        <w:t xml:space="preserve">., ДВ, бр. 72 от 2003 г).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 </w:t>
      </w:r>
    </w:p>
    <w:p w:rsidR="007F5606" w:rsidRPr="00396298" w:rsidRDefault="007F5606" w:rsidP="007E2ABB">
      <w:pPr>
        <w:pStyle w:val="Default"/>
        <w:spacing w:line="240" w:lineRule="auto"/>
        <w:jc w:val="both"/>
        <w:rPr>
          <w:sz w:val="23"/>
          <w:szCs w:val="23"/>
        </w:rPr>
      </w:pPr>
    </w:p>
    <w:p w:rsidR="007F5606" w:rsidRPr="00396298" w:rsidRDefault="007F5606" w:rsidP="007E2ABB">
      <w:pPr>
        <w:spacing w:after="0" w:line="240" w:lineRule="auto"/>
        <w:ind w:firstLine="708"/>
        <w:jc w:val="both"/>
        <w:rPr>
          <w:rFonts w:ascii="Times New Roman" w:hAnsi="Times New Roman" w:cs="Times New Roman"/>
          <w:sz w:val="23"/>
          <w:szCs w:val="23"/>
        </w:rPr>
      </w:pPr>
      <w:r w:rsidRPr="00396298">
        <w:rPr>
          <w:rFonts w:ascii="Times New Roman" w:hAnsi="Times New Roman" w:cs="Times New Roman"/>
          <w:b/>
          <w:i/>
          <w:iCs/>
          <w:sz w:val="23"/>
          <w:szCs w:val="23"/>
        </w:rPr>
        <w:t>Общи изисквания към строежите и изисквания към строителните продукти и материали за трайно влагане в строежа, обект по проекта</w:t>
      </w:r>
      <w:r w:rsidRPr="00396298">
        <w:rPr>
          <w:rFonts w:ascii="Times New Roman" w:hAnsi="Times New Roman" w:cs="Times New Roman"/>
          <w:i/>
          <w:iCs/>
          <w:sz w:val="23"/>
          <w:szCs w:val="23"/>
        </w:rPr>
        <w:t xml:space="preserve">: </w:t>
      </w:r>
      <w:r w:rsidRPr="00396298">
        <w:rPr>
          <w:rFonts w:ascii="Times New Roman" w:hAnsi="Times New Roman" w:cs="Times New Roman"/>
          <w:iCs/>
          <w:sz w:val="23"/>
          <w:szCs w:val="23"/>
        </w:rPr>
        <w:t>изпълнителят</w:t>
      </w:r>
      <w:r w:rsidRPr="00396298">
        <w:rPr>
          <w:rFonts w:ascii="Times New Roman" w:hAnsi="Times New Roman" w:cs="Times New Roman"/>
          <w:i/>
          <w:iCs/>
          <w:sz w:val="23"/>
          <w:szCs w:val="23"/>
        </w:rPr>
        <w:t xml:space="preserve"> </w:t>
      </w:r>
      <w:r w:rsidRPr="00396298">
        <w:rPr>
          <w:rFonts w:ascii="Times New Roman" w:hAnsi="Times New Roman" w:cs="Times New Roman"/>
          <w:sz w:val="23"/>
          <w:szCs w:val="23"/>
        </w:rPr>
        <w:t xml:space="preserve">следва да проектира, изпълнява и поддържа строежа в съответствие с изискванията на нормативните актове и техническата спецификация за осигуряване в продължение на икономически обоснован експлоатационен срок на съществените изисквания за: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1. механично съпротивление и устойчивост (носимоспособност);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2. безопасност при пожар;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3. хигиена, опазване на здравето и на околната среда;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4. безопасна експлоатация;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5. защита от шум;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6. икономия на енергия и </w:t>
      </w:r>
      <w:proofErr w:type="spellStart"/>
      <w:r w:rsidRPr="00396298">
        <w:rPr>
          <w:sz w:val="23"/>
          <w:szCs w:val="23"/>
        </w:rPr>
        <w:t>топлосъхранение</w:t>
      </w:r>
      <w:proofErr w:type="spellEnd"/>
      <w:r w:rsidRPr="00396298">
        <w:rPr>
          <w:sz w:val="23"/>
          <w:szCs w:val="23"/>
        </w:rPr>
        <w:t xml:space="preserve"> (енергийна ефективност).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С отчитане на горните нормативни изисквания, всички строителни продукти и материали, които се влагат от Изпълнителя при изпълнението на СМР в сградите, трябва да имат оценено съответствие съгласно горепосочената наредба.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Изпълнителят следва да изпълни строежа по такъв начин, че да не представлява заплаха за хигиената или здравето на обитателите, и за опазването на околната среда при: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1. отделяне на отровни газове;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2. наличие на опасни частици или газове във въздуха; </w:t>
      </w:r>
    </w:p>
    <w:p w:rsidR="007F5606" w:rsidRPr="00396298" w:rsidRDefault="005F6F9E" w:rsidP="007E2ABB">
      <w:pPr>
        <w:pStyle w:val="Default"/>
        <w:spacing w:line="240" w:lineRule="auto"/>
        <w:ind w:firstLine="708"/>
        <w:jc w:val="both"/>
        <w:rPr>
          <w:sz w:val="23"/>
          <w:szCs w:val="23"/>
        </w:rPr>
      </w:pPr>
      <w:r>
        <w:rPr>
          <w:sz w:val="23"/>
          <w:szCs w:val="23"/>
        </w:rPr>
        <w:t xml:space="preserve">3. излъчване на </w:t>
      </w:r>
      <w:proofErr w:type="spellStart"/>
      <w:r>
        <w:rPr>
          <w:sz w:val="23"/>
          <w:szCs w:val="23"/>
        </w:rPr>
        <w:t>оп</w:t>
      </w:r>
      <w:r w:rsidR="007F5606" w:rsidRPr="00396298">
        <w:rPr>
          <w:sz w:val="23"/>
          <w:szCs w:val="23"/>
        </w:rPr>
        <w:t>сна</w:t>
      </w:r>
      <w:proofErr w:type="spellEnd"/>
      <w:r w:rsidR="007F5606" w:rsidRPr="00396298">
        <w:rPr>
          <w:sz w:val="23"/>
          <w:szCs w:val="23"/>
        </w:rPr>
        <w:t xml:space="preserve"> радиация;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4. замърсяване или отравяне на водата или почвата;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5. неправилно отвеждане на отпадъчни води, дим, твърди или течни отпадъци;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6. наличие на влага в части от строежа или по повърхности във вътрешността на строежа. </w:t>
      </w:r>
    </w:p>
    <w:p w:rsidR="007F5606" w:rsidRPr="00396298" w:rsidRDefault="007F5606" w:rsidP="007E2ABB">
      <w:pPr>
        <w:pStyle w:val="Default"/>
        <w:spacing w:line="240" w:lineRule="auto"/>
        <w:jc w:val="both"/>
        <w:rPr>
          <w:sz w:val="23"/>
          <w:szCs w:val="23"/>
        </w:rPr>
      </w:pPr>
    </w:p>
    <w:p w:rsidR="007F5606" w:rsidRPr="00396298" w:rsidRDefault="007F5606" w:rsidP="007E2ABB">
      <w:pPr>
        <w:pStyle w:val="Default"/>
        <w:spacing w:line="240" w:lineRule="auto"/>
        <w:ind w:firstLine="708"/>
        <w:jc w:val="both"/>
        <w:rPr>
          <w:sz w:val="23"/>
          <w:szCs w:val="23"/>
        </w:rPr>
      </w:pPr>
      <w:r w:rsidRPr="00396298">
        <w:rPr>
          <w:sz w:val="23"/>
          <w:szCs w:val="23"/>
        </w:rPr>
        <w:t xml:space="preserve">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 </w:t>
      </w:r>
    </w:p>
    <w:p w:rsidR="007F5606" w:rsidRPr="00396298" w:rsidRDefault="007F5606" w:rsidP="007E2ABB">
      <w:pPr>
        <w:pStyle w:val="Default"/>
        <w:spacing w:line="240" w:lineRule="auto"/>
        <w:ind w:firstLine="708"/>
        <w:jc w:val="both"/>
        <w:rPr>
          <w:sz w:val="23"/>
          <w:szCs w:val="23"/>
        </w:rPr>
      </w:pPr>
      <w:r w:rsidRPr="00396298">
        <w:rPr>
          <w:sz w:val="23"/>
          <w:szCs w:val="23"/>
        </w:rPr>
        <w:t>Всяка доставка ще се контролира от инвеститорския контрол и</w:t>
      </w:r>
      <w:r w:rsidRPr="00396298">
        <w:rPr>
          <w:sz w:val="23"/>
          <w:szCs w:val="23"/>
          <w:lang w:val="en-US"/>
        </w:rPr>
        <w:t xml:space="preserve"> </w:t>
      </w:r>
      <w:r w:rsidRPr="00396298">
        <w:rPr>
          <w:sz w:val="23"/>
          <w:szCs w:val="23"/>
        </w:rPr>
        <w:t xml:space="preserve">консултанта, упражняващ строителен надзор на строежа. </w:t>
      </w:r>
    </w:p>
    <w:p w:rsidR="007F5606" w:rsidRPr="00396298" w:rsidRDefault="007F5606" w:rsidP="007E2ABB">
      <w:pPr>
        <w:pStyle w:val="Default"/>
        <w:spacing w:line="240" w:lineRule="auto"/>
        <w:ind w:firstLine="708"/>
        <w:jc w:val="both"/>
        <w:rPr>
          <w:sz w:val="23"/>
          <w:szCs w:val="23"/>
        </w:rPr>
      </w:pPr>
      <w:r w:rsidRPr="00396298">
        <w:rPr>
          <w:sz w:val="23"/>
          <w:szCs w:val="23"/>
        </w:rPr>
        <w:t>Доставката на оборудване, потребяващо енергия, свързано с изпълнение на енергоспестяващи мерки в сградите трябва да бъде придружено с документи, изискващи се от Наредбата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 (</w:t>
      </w:r>
      <w:proofErr w:type="spellStart"/>
      <w:r w:rsidRPr="00396298">
        <w:rPr>
          <w:sz w:val="23"/>
          <w:szCs w:val="23"/>
        </w:rPr>
        <w:t>обн</w:t>
      </w:r>
      <w:proofErr w:type="spellEnd"/>
      <w:r w:rsidRPr="00396298">
        <w:rPr>
          <w:sz w:val="23"/>
          <w:szCs w:val="23"/>
        </w:rPr>
        <w:t xml:space="preserve">., ДВ, бр. 41 от 2011 г.). </w:t>
      </w:r>
    </w:p>
    <w:p w:rsidR="007F5606" w:rsidRPr="00396298" w:rsidRDefault="007F5606" w:rsidP="007E2ABB">
      <w:pPr>
        <w:pStyle w:val="Default"/>
        <w:spacing w:line="240" w:lineRule="auto"/>
        <w:ind w:firstLine="708"/>
        <w:jc w:val="both"/>
        <w:rPr>
          <w:sz w:val="23"/>
          <w:szCs w:val="23"/>
        </w:rPr>
      </w:pPr>
      <w:r w:rsidRPr="00396298">
        <w:rPr>
          <w:b/>
          <w:bCs/>
          <w:i/>
          <w:iCs/>
          <w:sz w:val="23"/>
          <w:szCs w:val="23"/>
        </w:rPr>
        <w:t xml:space="preserve">Строителни продукти и уреди, потребяващи енергия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Доставката на всички продукти, материали и оборудване, необходими за изпълнение на строителните и монтажните работи за сградата е задължение на Изпълнителя.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В строежа трябва да бъдат вложени материалите, определени в проекта и отговарящи на изискванията в българските и/или европейските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Всяка промяна в одобрения проект трябва да бъде съгласувана и приета от Възложителя. </w:t>
      </w:r>
    </w:p>
    <w:p w:rsidR="007F5606" w:rsidRPr="00396298" w:rsidRDefault="007F5606" w:rsidP="007E2ABB">
      <w:pPr>
        <w:pStyle w:val="Default"/>
        <w:spacing w:line="240" w:lineRule="auto"/>
        <w:jc w:val="both"/>
        <w:rPr>
          <w:sz w:val="23"/>
          <w:szCs w:val="23"/>
        </w:rPr>
      </w:pPr>
      <w:r w:rsidRPr="00396298">
        <w:rPr>
          <w:sz w:val="23"/>
          <w:szCs w:val="23"/>
        </w:rPr>
        <w:t xml:space="preserve">Изпълнителят е задължен да изпълни възложените работи и да осигури работна ръка - работници топлоизолация, работници хидроизолация, ел. работници, работници монтаж дограма, бояджии и общи работници; материали; строителни съоръжения; заготовки; изделия и всичко друго необходимо за изпълнение на строежа.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Изпълнителят точно и надлежно трябва да изпълни договорените работи според одобрения от Възложителя работен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приемане на работите от страна на Възложителя и от съответните държавни институции.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Изпълнителят трябва да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 </w:t>
      </w:r>
    </w:p>
    <w:p w:rsidR="007F5606" w:rsidRPr="00396298" w:rsidRDefault="007F5606" w:rsidP="007E2ABB">
      <w:pPr>
        <w:pStyle w:val="Default"/>
        <w:spacing w:line="240" w:lineRule="auto"/>
        <w:ind w:firstLine="708"/>
        <w:jc w:val="both"/>
        <w:rPr>
          <w:sz w:val="23"/>
          <w:szCs w:val="23"/>
        </w:rPr>
      </w:pPr>
    </w:p>
    <w:p w:rsidR="007F5606" w:rsidRPr="00396298" w:rsidRDefault="007F5606" w:rsidP="007E2ABB">
      <w:pPr>
        <w:pStyle w:val="Default"/>
        <w:spacing w:line="240" w:lineRule="auto"/>
        <w:ind w:firstLine="708"/>
        <w:jc w:val="both"/>
        <w:rPr>
          <w:sz w:val="23"/>
          <w:szCs w:val="23"/>
        </w:rPr>
      </w:pPr>
      <w:r w:rsidRPr="00396298">
        <w:rPr>
          <w:b/>
          <w:bCs/>
          <w:i/>
          <w:iCs/>
          <w:sz w:val="23"/>
          <w:szCs w:val="23"/>
        </w:rPr>
        <w:t xml:space="preserve">Изисквания относно осигуряване на безопасни и здравословни условия на труд. План за безопасност и здраве: </w:t>
      </w:r>
    </w:p>
    <w:p w:rsidR="007F5606" w:rsidRPr="00396298" w:rsidRDefault="007F5606" w:rsidP="007E2ABB">
      <w:pPr>
        <w:spacing w:after="0" w:line="240" w:lineRule="auto"/>
        <w:ind w:firstLine="708"/>
        <w:jc w:val="both"/>
        <w:rPr>
          <w:rFonts w:ascii="Times New Roman" w:hAnsi="Times New Roman" w:cs="Times New Roman"/>
          <w:sz w:val="23"/>
          <w:szCs w:val="23"/>
        </w:rPr>
      </w:pPr>
      <w:r w:rsidRPr="00396298">
        <w:rPr>
          <w:rFonts w:ascii="Times New Roman" w:hAnsi="Times New Roman" w:cs="Times New Roman"/>
          <w:sz w:val="23"/>
          <w:szCs w:val="23"/>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w:t>
      </w:r>
      <w:proofErr w:type="spellStart"/>
      <w:r w:rsidRPr="00396298">
        <w:rPr>
          <w:rFonts w:ascii="Times New Roman" w:hAnsi="Times New Roman" w:cs="Times New Roman"/>
          <w:sz w:val="23"/>
          <w:szCs w:val="23"/>
        </w:rPr>
        <w:t>обн</w:t>
      </w:r>
      <w:proofErr w:type="spellEnd"/>
      <w:r w:rsidRPr="00396298">
        <w:rPr>
          <w:rFonts w:ascii="Times New Roman" w:hAnsi="Times New Roman" w:cs="Times New Roman"/>
          <w:sz w:val="23"/>
          <w:szCs w:val="23"/>
        </w:rPr>
        <w:t xml:space="preserve">., ДВ, бр. 37 от 2004 г.) при извършване на строителни и </w:t>
      </w:r>
      <w:r w:rsidRPr="00396298">
        <w:rPr>
          <w:rFonts w:ascii="Times New Roman" w:hAnsi="Times New Roman" w:cs="Times New Roman"/>
          <w:sz w:val="23"/>
          <w:szCs w:val="23"/>
        </w:rPr>
        <w:lastRenderedPageBreak/>
        <w:t xml:space="preserve">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 </w:t>
      </w:r>
    </w:p>
    <w:p w:rsidR="007F5606" w:rsidRPr="00396298" w:rsidRDefault="007F5606" w:rsidP="007E2ABB">
      <w:pPr>
        <w:pStyle w:val="Default"/>
        <w:spacing w:line="240" w:lineRule="auto"/>
        <w:jc w:val="both"/>
        <w:rPr>
          <w:b/>
          <w:bCs/>
          <w:i/>
          <w:iCs/>
          <w:sz w:val="23"/>
          <w:szCs w:val="23"/>
        </w:rPr>
      </w:pPr>
    </w:p>
    <w:p w:rsidR="007F5606" w:rsidRPr="00396298" w:rsidRDefault="007F5606" w:rsidP="007E2ABB">
      <w:pPr>
        <w:pStyle w:val="Default"/>
        <w:spacing w:line="240" w:lineRule="auto"/>
        <w:ind w:firstLine="708"/>
        <w:jc w:val="both"/>
        <w:rPr>
          <w:sz w:val="23"/>
          <w:szCs w:val="23"/>
        </w:rPr>
      </w:pPr>
      <w:r w:rsidRPr="00396298">
        <w:rPr>
          <w:b/>
          <w:bCs/>
          <w:i/>
          <w:iCs/>
          <w:sz w:val="23"/>
          <w:szCs w:val="23"/>
        </w:rPr>
        <w:t xml:space="preserve">Изисквания относно опазване на околната среда: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При изпълнение на строителните и монтажните работи Изпълнителят трябва да ограничи своите действия в рамките само на строителната площадка.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w:t>
      </w:r>
      <w:proofErr w:type="spellStart"/>
      <w:r w:rsidRPr="00396298">
        <w:rPr>
          <w:sz w:val="23"/>
          <w:szCs w:val="23"/>
        </w:rPr>
        <w:t>невложените</w:t>
      </w:r>
      <w:proofErr w:type="spellEnd"/>
      <w:r w:rsidRPr="00396298">
        <w:rPr>
          <w:sz w:val="23"/>
          <w:szCs w:val="23"/>
        </w:rPr>
        <w:t xml:space="preserve"> материали и да остави площадката чиста от отпадъци. </w:t>
      </w:r>
    </w:p>
    <w:p w:rsidR="007F5606" w:rsidRPr="00396298" w:rsidRDefault="007F5606" w:rsidP="007E2ABB">
      <w:pPr>
        <w:pStyle w:val="Default"/>
        <w:spacing w:line="240" w:lineRule="auto"/>
        <w:jc w:val="both"/>
        <w:rPr>
          <w:b/>
          <w:bCs/>
          <w:i/>
          <w:iCs/>
          <w:sz w:val="23"/>
          <w:szCs w:val="23"/>
        </w:rPr>
      </w:pPr>
    </w:p>
    <w:p w:rsidR="007F5606" w:rsidRPr="00396298" w:rsidRDefault="007F5606" w:rsidP="007E2ABB">
      <w:pPr>
        <w:pStyle w:val="Default"/>
        <w:spacing w:line="240" w:lineRule="auto"/>
        <w:ind w:firstLine="708"/>
        <w:jc w:val="both"/>
        <w:rPr>
          <w:sz w:val="23"/>
          <w:szCs w:val="23"/>
        </w:rPr>
      </w:pPr>
      <w:r w:rsidRPr="00396298">
        <w:rPr>
          <w:b/>
          <w:bCs/>
          <w:i/>
          <w:iCs/>
          <w:sz w:val="23"/>
          <w:szCs w:val="23"/>
        </w:rPr>
        <w:t xml:space="preserve">Системи за проверка и контрол на работите в процеса на тяхното изпълнение: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Възложителят ще осигури Консултант, който ще упражняване строителен надзор съгласно чл. 166, ал. 1, т. 1 от ЗУТ.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 </w:t>
      </w:r>
    </w:p>
    <w:p w:rsidR="007F5606" w:rsidRPr="00396298" w:rsidRDefault="007F5606" w:rsidP="007E2ABB">
      <w:pPr>
        <w:spacing w:after="0" w:line="240" w:lineRule="auto"/>
        <w:ind w:firstLine="708"/>
        <w:jc w:val="both"/>
        <w:rPr>
          <w:rFonts w:ascii="Times New Roman" w:hAnsi="Times New Roman" w:cs="Times New Roman"/>
          <w:sz w:val="23"/>
          <w:szCs w:val="23"/>
        </w:rPr>
      </w:pPr>
      <w:r w:rsidRPr="00396298">
        <w:rPr>
          <w:rFonts w:ascii="Times New Roman" w:hAnsi="Times New Roman" w:cs="Times New Roman"/>
          <w:sz w:val="23"/>
          <w:szCs w:val="23"/>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F5606" w:rsidRPr="00396298" w:rsidRDefault="007F5606" w:rsidP="007E2ABB">
      <w:pPr>
        <w:spacing w:after="0" w:line="240" w:lineRule="auto"/>
        <w:ind w:firstLine="708"/>
        <w:jc w:val="both"/>
        <w:rPr>
          <w:rFonts w:ascii="Times New Roman" w:hAnsi="Times New Roman" w:cs="Times New Roman"/>
          <w:sz w:val="23"/>
          <w:szCs w:val="23"/>
        </w:rPr>
      </w:pPr>
    </w:p>
    <w:p w:rsidR="007F5606" w:rsidRPr="00396298" w:rsidRDefault="007F5606" w:rsidP="007E2ABB">
      <w:pPr>
        <w:pStyle w:val="Default"/>
        <w:spacing w:line="240" w:lineRule="auto"/>
        <w:ind w:firstLine="708"/>
        <w:jc w:val="both"/>
        <w:rPr>
          <w:sz w:val="23"/>
          <w:szCs w:val="23"/>
        </w:rPr>
      </w:pPr>
      <w:r w:rsidRPr="00396298">
        <w:rPr>
          <w:b/>
          <w:bCs/>
          <w:i/>
          <w:iCs/>
          <w:sz w:val="23"/>
          <w:szCs w:val="23"/>
        </w:rPr>
        <w:t xml:space="preserve">Проверки и изпитвания: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Изпълнителят е длъжен да осигурява винаги достъп до строителната площадка на упълномощени представители на Възложителя и Консултанта.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 </w:t>
      </w:r>
    </w:p>
    <w:p w:rsidR="007F5606" w:rsidRPr="00396298" w:rsidRDefault="007F5606" w:rsidP="007E2ABB">
      <w:pPr>
        <w:pStyle w:val="Default"/>
        <w:spacing w:line="240" w:lineRule="auto"/>
        <w:ind w:firstLine="708"/>
        <w:jc w:val="both"/>
        <w:rPr>
          <w:sz w:val="23"/>
          <w:szCs w:val="23"/>
        </w:rPr>
      </w:pPr>
      <w:r w:rsidRPr="00396298">
        <w:rPr>
          <w:sz w:val="23"/>
          <w:szCs w:val="23"/>
        </w:rPr>
        <w:t>Текущият контрол от Изпълнителя на строително-монтажните работи следва да се извършва по начин, осигуряващ необходимото качество на изпълнение.</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 </w:t>
      </w:r>
    </w:p>
    <w:p w:rsidR="007F5606" w:rsidRPr="00396298" w:rsidRDefault="007F5606" w:rsidP="007E2ABB">
      <w:pPr>
        <w:pStyle w:val="Default"/>
        <w:spacing w:line="240" w:lineRule="auto"/>
        <w:ind w:firstLine="708"/>
        <w:jc w:val="both"/>
        <w:rPr>
          <w:sz w:val="23"/>
          <w:szCs w:val="23"/>
        </w:rPr>
      </w:pPr>
      <w:r w:rsidRPr="00396298">
        <w:rPr>
          <w:b/>
          <w:bCs/>
          <w:i/>
          <w:iCs/>
          <w:sz w:val="23"/>
          <w:szCs w:val="23"/>
        </w:rPr>
        <w:t xml:space="preserve">Контрол по време на строителния процес: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Контролът се осъществява от: </w:t>
      </w:r>
    </w:p>
    <w:p w:rsidR="007F5606" w:rsidRPr="00396298" w:rsidRDefault="007F5606" w:rsidP="004E45B1">
      <w:pPr>
        <w:pStyle w:val="Default"/>
        <w:numPr>
          <w:ilvl w:val="0"/>
          <w:numId w:val="13"/>
        </w:numPr>
        <w:tabs>
          <w:tab w:val="left" w:pos="993"/>
        </w:tabs>
        <w:spacing w:line="240" w:lineRule="auto"/>
        <w:ind w:hanging="11"/>
        <w:jc w:val="both"/>
        <w:rPr>
          <w:sz w:val="23"/>
          <w:szCs w:val="23"/>
        </w:rPr>
      </w:pPr>
      <w:r w:rsidRPr="00396298">
        <w:rPr>
          <w:sz w:val="23"/>
          <w:szCs w:val="23"/>
        </w:rPr>
        <w:t xml:space="preserve">Консултантът, осъществяващ строителен надзор; </w:t>
      </w:r>
    </w:p>
    <w:p w:rsidR="007F5606" w:rsidRPr="00396298" w:rsidRDefault="007F5606" w:rsidP="004E45B1">
      <w:pPr>
        <w:pStyle w:val="Default"/>
        <w:numPr>
          <w:ilvl w:val="0"/>
          <w:numId w:val="13"/>
        </w:numPr>
        <w:tabs>
          <w:tab w:val="left" w:pos="993"/>
        </w:tabs>
        <w:spacing w:line="240" w:lineRule="auto"/>
        <w:ind w:left="0" w:firstLine="709"/>
        <w:jc w:val="both"/>
        <w:rPr>
          <w:sz w:val="23"/>
          <w:szCs w:val="23"/>
        </w:rPr>
      </w:pPr>
      <w:r w:rsidRPr="00396298">
        <w:rPr>
          <w:sz w:val="23"/>
          <w:szCs w:val="23"/>
        </w:rPr>
        <w:t xml:space="preserve">Инвеститорски контрол на общината в качеството й на Възложител - осъществяват проверки на място. </w:t>
      </w:r>
    </w:p>
    <w:p w:rsidR="007F5606" w:rsidRPr="00396298" w:rsidRDefault="007F5606" w:rsidP="007E2ABB">
      <w:pPr>
        <w:pStyle w:val="Default"/>
        <w:spacing w:line="240" w:lineRule="auto"/>
        <w:jc w:val="both"/>
        <w:rPr>
          <w:sz w:val="23"/>
          <w:szCs w:val="23"/>
        </w:rPr>
      </w:pPr>
    </w:p>
    <w:p w:rsidR="007F5606" w:rsidRPr="00396298" w:rsidRDefault="007F5606" w:rsidP="007E2ABB">
      <w:pPr>
        <w:pStyle w:val="Default"/>
        <w:spacing w:line="240" w:lineRule="auto"/>
        <w:ind w:firstLine="708"/>
        <w:jc w:val="both"/>
        <w:rPr>
          <w:sz w:val="23"/>
          <w:szCs w:val="23"/>
        </w:rPr>
      </w:pPr>
      <w:r w:rsidRPr="00396298">
        <w:rPr>
          <w:sz w:val="23"/>
          <w:szCs w:val="23"/>
        </w:rPr>
        <w:lastRenderedPageBreak/>
        <w:t xml:space="preserve">В рамките на строителния процес ще се извършват проверки на място, които ще включват: </w:t>
      </w:r>
    </w:p>
    <w:p w:rsidR="007F5606" w:rsidRPr="00396298" w:rsidRDefault="007F5606" w:rsidP="004E45B1">
      <w:pPr>
        <w:pStyle w:val="Default"/>
        <w:numPr>
          <w:ilvl w:val="0"/>
          <w:numId w:val="13"/>
        </w:numPr>
        <w:tabs>
          <w:tab w:val="left" w:pos="993"/>
        </w:tabs>
        <w:spacing w:line="240" w:lineRule="auto"/>
        <w:ind w:left="0" w:firstLine="709"/>
        <w:jc w:val="both"/>
        <w:rPr>
          <w:sz w:val="23"/>
          <w:szCs w:val="23"/>
        </w:rPr>
      </w:pPr>
      <w:r w:rsidRPr="00396298">
        <w:rPr>
          <w:sz w:val="23"/>
          <w:szCs w:val="23"/>
        </w:rPr>
        <w:t xml:space="preserve">проверка на съответствието на реално изпълнени СМР с работните проекти и всички изменения в тях, одобрени от общината; </w:t>
      </w:r>
    </w:p>
    <w:p w:rsidR="007F5606" w:rsidRPr="00396298" w:rsidRDefault="007F5606" w:rsidP="004E45B1">
      <w:pPr>
        <w:pStyle w:val="Default"/>
        <w:numPr>
          <w:ilvl w:val="0"/>
          <w:numId w:val="13"/>
        </w:numPr>
        <w:tabs>
          <w:tab w:val="left" w:pos="993"/>
        </w:tabs>
        <w:spacing w:line="240" w:lineRule="auto"/>
        <w:ind w:left="0" w:firstLine="709"/>
        <w:jc w:val="both"/>
        <w:rPr>
          <w:sz w:val="23"/>
          <w:szCs w:val="23"/>
        </w:rPr>
      </w:pPr>
      <w:r w:rsidRPr="00396298">
        <w:rPr>
          <w:sz w:val="23"/>
          <w:szCs w:val="23"/>
        </w:rPr>
        <w:t xml:space="preserve">измерване на място на реално изпълнени СМР от Протокола за приемане на извършени СМР за сравняване с актуваните от изпълнителите и одобрени от строителния надзор и инвеститорския контрол, количества и тези по КСС; </w:t>
      </w:r>
    </w:p>
    <w:p w:rsidR="007F5606" w:rsidRPr="00396298" w:rsidRDefault="007F5606" w:rsidP="004E45B1">
      <w:pPr>
        <w:pStyle w:val="Default"/>
        <w:numPr>
          <w:ilvl w:val="0"/>
          <w:numId w:val="13"/>
        </w:numPr>
        <w:tabs>
          <w:tab w:val="left" w:pos="993"/>
        </w:tabs>
        <w:spacing w:line="240" w:lineRule="auto"/>
        <w:ind w:left="0" w:firstLine="709"/>
        <w:jc w:val="both"/>
        <w:rPr>
          <w:sz w:val="23"/>
          <w:szCs w:val="23"/>
        </w:rPr>
      </w:pPr>
      <w:r w:rsidRPr="00396298">
        <w:rPr>
          <w:sz w:val="23"/>
          <w:szCs w:val="23"/>
        </w:rPr>
        <w:t>проверка за технологията на изпълнение и качеството на вложените материали и продукти, и съответствието им с изискванията на ра</w:t>
      </w:r>
      <w:r w:rsidR="005F6F9E">
        <w:rPr>
          <w:sz w:val="23"/>
          <w:szCs w:val="23"/>
        </w:rPr>
        <w:t>ботния проект</w:t>
      </w:r>
      <w:r w:rsidRPr="00396298">
        <w:rPr>
          <w:sz w:val="23"/>
          <w:szCs w:val="23"/>
        </w:rPr>
        <w:t xml:space="preserve">; </w:t>
      </w:r>
    </w:p>
    <w:p w:rsidR="007F5606" w:rsidRPr="00396298" w:rsidRDefault="007F5606" w:rsidP="004E45B1">
      <w:pPr>
        <w:pStyle w:val="Default"/>
        <w:numPr>
          <w:ilvl w:val="0"/>
          <w:numId w:val="13"/>
        </w:numPr>
        <w:tabs>
          <w:tab w:val="left" w:pos="993"/>
        </w:tabs>
        <w:spacing w:line="240" w:lineRule="auto"/>
        <w:ind w:left="0" w:firstLine="709"/>
        <w:jc w:val="both"/>
        <w:rPr>
          <w:sz w:val="23"/>
          <w:szCs w:val="23"/>
        </w:rPr>
      </w:pPr>
      <w:r w:rsidRPr="00396298">
        <w:rPr>
          <w:sz w:val="23"/>
          <w:szCs w:val="23"/>
        </w:rPr>
        <w:t xml:space="preserve"> проверка на сроковете на изпълнение в съответствие с приетите графици. </w:t>
      </w:r>
    </w:p>
    <w:p w:rsidR="007F5606" w:rsidRPr="00396298" w:rsidRDefault="007F5606" w:rsidP="007E2ABB">
      <w:pPr>
        <w:pStyle w:val="Default"/>
        <w:spacing w:line="240" w:lineRule="auto"/>
        <w:jc w:val="both"/>
        <w:rPr>
          <w:sz w:val="23"/>
          <w:szCs w:val="23"/>
        </w:rPr>
      </w:pPr>
    </w:p>
    <w:p w:rsidR="007F5606" w:rsidRPr="00396298" w:rsidRDefault="007F5606" w:rsidP="007E2ABB">
      <w:pPr>
        <w:pStyle w:val="Default"/>
        <w:spacing w:line="240" w:lineRule="auto"/>
        <w:ind w:firstLine="708"/>
        <w:jc w:val="both"/>
        <w:rPr>
          <w:sz w:val="23"/>
          <w:szCs w:val="23"/>
        </w:rPr>
      </w:pPr>
      <w:r w:rsidRPr="00396298">
        <w:rPr>
          <w:b/>
          <w:bCs/>
          <w:i/>
          <w:iCs/>
          <w:sz w:val="23"/>
          <w:szCs w:val="23"/>
        </w:rPr>
        <w:t xml:space="preserve">Общи и специфични изисквания към строителните продукти.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 </w:t>
      </w:r>
    </w:p>
    <w:p w:rsidR="007F5606" w:rsidRPr="00396298" w:rsidRDefault="007F5606" w:rsidP="007E2ABB">
      <w:pPr>
        <w:spacing w:after="0" w:line="240" w:lineRule="auto"/>
        <w:ind w:firstLine="708"/>
        <w:jc w:val="both"/>
        <w:rPr>
          <w:rFonts w:ascii="Times New Roman" w:hAnsi="Times New Roman" w:cs="Times New Roman"/>
          <w:sz w:val="23"/>
          <w:szCs w:val="23"/>
        </w:rPr>
      </w:pPr>
      <w:r w:rsidRPr="00396298">
        <w:rPr>
          <w:rFonts w:ascii="Times New Roman" w:hAnsi="Times New Roman" w:cs="Times New Roman"/>
          <w:sz w:val="23"/>
          <w:szCs w:val="23"/>
        </w:rPr>
        <w:t>По смисъла на Регламент № 305:</w:t>
      </w:r>
    </w:p>
    <w:p w:rsidR="007F5606" w:rsidRPr="00396298" w:rsidRDefault="007F5606" w:rsidP="007E2ABB">
      <w:pPr>
        <w:spacing w:after="0" w:line="240" w:lineRule="auto"/>
        <w:rPr>
          <w:rFonts w:ascii="Times New Roman" w:hAnsi="Times New Roman" w:cs="Times New Roman"/>
          <w:sz w:val="23"/>
          <w:szCs w:val="23"/>
        </w:rPr>
      </w:pPr>
      <w:r w:rsidRPr="00396298">
        <w:rPr>
          <w:rFonts w:ascii="Times New Roman" w:hAnsi="Times New Roman" w:cs="Times New Roman"/>
          <w:b/>
          <w:sz w:val="23"/>
          <w:szCs w:val="23"/>
        </w:rPr>
        <w:t xml:space="preserve">           - </w:t>
      </w:r>
      <w:r w:rsidRPr="00396298">
        <w:rPr>
          <w:rFonts w:ascii="Times New Roman" w:hAnsi="Times New Roman" w:cs="Times New Roman"/>
          <w:sz w:val="23"/>
          <w:szCs w:val="23"/>
        </w:rPr>
        <w:t>„</w:t>
      </w:r>
      <w:r w:rsidRPr="00396298">
        <w:rPr>
          <w:rFonts w:ascii="Times New Roman" w:hAnsi="Times New Roman" w:cs="Times New Roman"/>
          <w:i/>
          <w:iCs/>
          <w:sz w:val="23"/>
          <w:szCs w:val="23"/>
        </w:rPr>
        <w:t>строителен продукт</w:t>
      </w:r>
      <w:r w:rsidRPr="00396298">
        <w:rPr>
          <w:rFonts w:ascii="Times New Roman" w:hAnsi="Times New Roman" w:cs="Times New Roman"/>
          <w:sz w:val="23"/>
          <w:szCs w:val="23"/>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7F5606" w:rsidRPr="00396298" w:rsidRDefault="007F5606" w:rsidP="004E45B1">
      <w:pPr>
        <w:pStyle w:val="Default"/>
        <w:numPr>
          <w:ilvl w:val="0"/>
          <w:numId w:val="14"/>
        </w:numPr>
        <w:spacing w:line="240" w:lineRule="auto"/>
        <w:ind w:left="0" w:firstLine="600"/>
        <w:jc w:val="both"/>
        <w:rPr>
          <w:sz w:val="23"/>
          <w:szCs w:val="23"/>
        </w:rPr>
      </w:pPr>
      <w:r w:rsidRPr="00396298">
        <w:rPr>
          <w:sz w:val="23"/>
          <w:szCs w:val="23"/>
        </w:rPr>
        <w:t>„</w:t>
      </w:r>
      <w:r w:rsidRPr="00396298">
        <w:rPr>
          <w:i/>
          <w:iCs/>
          <w:sz w:val="23"/>
          <w:szCs w:val="23"/>
        </w:rPr>
        <w:t>комплект</w:t>
      </w:r>
      <w:r w:rsidRPr="00396298">
        <w:rPr>
          <w:sz w:val="23"/>
          <w:szCs w:val="23"/>
        </w:rPr>
        <w:t xml:space="preserve">“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 </w:t>
      </w:r>
    </w:p>
    <w:p w:rsidR="007F5606" w:rsidRPr="00396298" w:rsidRDefault="007F5606" w:rsidP="007E2ABB">
      <w:pPr>
        <w:pStyle w:val="Default"/>
        <w:spacing w:line="240" w:lineRule="auto"/>
        <w:jc w:val="both"/>
        <w:rPr>
          <w:sz w:val="23"/>
          <w:szCs w:val="23"/>
        </w:rPr>
      </w:pPr>
      <w:r w:rsidRPr="00396298">
        <w:rPr>
          <w:sz w:val="23"/>
          <w:szCs w:val="23"/>
        </w:rPr>
        <w:t xml:space="preserve">         - „</w:t>
      </w:r>
      <w:r w:rsidRPr="00396298">
        <w:rPr>
          <w:i/>
          <w:iCs/>
          <w:sz w:val="23"/>
          <w:szCs w:val="23"/>
        </w:rPr>
        <w:t>съществени характеристики</w:t>
      </w:r>
      <w:r w:rsidRPr="00396298">
        <w:rPr>
          <w:sz w:val="23"/>
          <w:szCs w:val="23"/>
        </w:rPr>
        <w:t xml:space="preserve">“ означава онези характеристики на строителния продукт, които имат отношение към основните изисквания към строежите; </w:t>
      </w:r>
    </w:p>
    <w:p w:rsidR="007F5606" w:rsidRPr="00396298" w:rsidRDefault="007F5606" w:rsidP="007E2ABB">
      <w:pPr>
        <w:pStyle w:val="Default"/>
        <w:spacing w:line="240" w:lineRule="auto"/>
        <w:jc w:val="both"/>
        <w:rPr>
          <w:sz w:val="23"/>
          <w:szCs w:val="23"/>
        </w:rPr>
      </w:pPr>
      <w:r w:rsidRPr="00396298">
        <w:rPr>
          <w:sz w:val="23"/>
          <w:szCs w:val="23"/>
        </w:rPr>
        <w:t xml:space="preserve">         - „</w:t>
      </w:r>
      <w:r w:rsidRPr="00396298">
        <w:rPr>
          <w:i/>
          <w:iCs/>
          <w:sz w:val="23"/>
          <w:szCs w:val="23"/>
        </w:rPr>
        <w:t>експлоатационни показатели на строителния продукт</w:t>
      </w:r>
      <w:r w:rsidRPr="00396298">
        <w:rPr>
          <w:sz w:val="23"/>
          <w:szCs w:val="23"/>
        </w:rPr>
        <w:t xml:space="preserve">“ означава експлоатационните показатели, свързани със съответните съществени характеристики, изразени като ниво, клас или в описание.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Редът за прилагане на техническите спецификации на строителните продукти е в съответствие с Регламент № 305, чл. 5, ал. 2 и 3 от ЗТИП и Наредба № РД-02-20- 1/05.02.2015г. за условията и реда за влагане на строителни продукти в строежите на Република България, </w:t>
      </w:r>
      <w:proofErr w:type="spellStart"/>
      <w:r w:rsidRPr="00396298">
        <w:rPr>
          <w:sz w:val="23"/>
          <w:szCs w:val="23"/>
        </w:rPr>
        <w:t>обн</w:t>
      </w:r>
      <w:proofErr w:type="spellEnd"/>
      <w:r w:rsidRPr="00396298">
        <w:rPr>
          <w:sz w:val="23"/>
          <w:szCs w:val="23"/>
        </w:rPr>
        <w:t xml:space="preserve">. с ДВ, бр.14/2015г., в сила от 01.03.2015г.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w:t>
      </w:r>
      <w:r w:rsidRPr="00396298">
        <w:rPr>
          <w:b/>
          <w:sz w:val="23"/>
          <w:szCs w:val="23"/>
        </w:rPr>
        <w:t>Декларациите с</w:t>
      </w:r>
      <w:r w:rsidRPr="00396298">
        <w:rPr>
          <w:sz w:val="23"/>
          <w:szCs w:val="23"/>
        </w:rPr>
        <w:t xml:space="preserve">а: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1) </w:t>
      </w:r>
      <w:r w:rsidRPr="00396298">
        <w:rPr>
          <w:i/>
          <w:iCs/>
          <w:sz w:val="23"/>
          <w:szCs w:val="23"/>
        </w:rPr>
        <w:t xml:space="preserve">декларация за експлоатационни показатели </w:t>
      </w:r>
      <w:r w:rsidRPr="00396298">
        <w:rPr>
          <w:sz w:val="23"/>
          <w:szCs w:val="23"/>
        </w:rPr>
        <w:t xml:space="preserve">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 </w:t>
      </w:r>
    </w:p>
    <w:p w:rsidR="007F5606" w:rsidRPr="00396298" w:rsidRDefault="007F5606" w:rsidP="007E2ABB">
      <w:pPr>
        <w:pStyle w:val="Default"/>
        <w:spacing w:line="240" w:lineRule="auto"/>
        <w:ind w:firstLine="708"/>
        <w:jc w:val="both"/>
        <w:rPr>
          <w:sz w:val="23"/>
          <w:szCs w:val="23"/>
        </w:rPr>
      </w:pPr>
      <w:r w:rsidRPr="00396298">
        <w:rPr>
          <w:sz w:val="23"/>
          <w:szCs w:val="23"/>
        </w:rPr>
        <w:t xml:space="preserve">2) </w:t>
      </w:r>
      <w:r w:rsidRPr="00396298">
        <w:rPr>
          <w:i/>
          <w:iCs/>
          <w:sz w:val="23"/>
          <w:szCs w:val="23"/>
        </w:rPr>
        <w:t>декларация за характеристиките на строителния продукт</w:t>
      </w:r>
      <w:r w:rsidRPr="00396298">
        <w:rPr>
          <w:sz w:val="23"/>
          <w:szCs w:val="23"/>
        </w:rPr>
        <w:t xml:space="preserve">,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 </w:t>
      </w:r>
    </w:p>
    <w:p w:rsidR="007F5606" w:rsidRPr="00396298" w:rsidRDefault="007F5606" w:rsidP="007E2ABB">
      <w:pPr>
        <w:pStyle w:val="Default"/>
        <w:spacing w:line="240" w:lineRule="auto"/>
        <w:ind w:firstLine="708"/>
        <w:jc w:val="both"/>
        <w:rPr>
          <w:sz w:val="23"/>
          <w:szCs w:val="23"/>
        </w:rPr>
      </w:pPr>
      <w:r w:rsidRPr="00396298">
        <w:rPr>
          <w:sz w:val="23"/>
          <w:szCs w:val="23"/>
        </w:rPr>
        <w:lastRenderedPageBreak/>
        <w:t xml:space="preserve">3) </w:t>
      </w:r>
      <w:r w:rsidRPr="00396298">
        <w:rPr>
          <w:i/>
          <w:iCs/>
          <w:sz w:val="23"/>
          <w:szCs w:val="23"/>
        </w:rPr>
        <w:t>декларация за съответствие с изискванията на инвестиционния проект</w:t>
      </w:r>
      <w:r w:rsidRPr="00396298">
        <w:rPr>
          <w:sz w:val="23"/>
          <w:szCs w:val="23"/>
        </w:rPr>
        <w:t xml:space="preserve">, когато строителните продукти са произведени индивидуално или по заявка, не чрез серийно производство, за влагане в един единствен строеж. </w:t>
      </w:r>
    </w:p>
    <w:p w:rsidR="007F5606" w:rsidRPr="00396298" w:rsidRDefault="007F5606" w:rsidP="007E2ABB">
      <w:pPr>
        <w:pStyle w:val="Default"/>
        <w:spacing w:line="240" w:lineRule="auto"/>
        <w:ind w:firstLine="708"/>
        <w:jc w:val="both"/>
        <w:rPr>
          <w:sz w:val="23"/>
          <w:szCs w:val="23"/>
        </w:rPr>
      </w:pPr>
    </w:p>
    <w:p w:rsidR="007F5606" w:rsidRPr="00396298" w:rsidRDefault="007F5606" w:rsidP="007E2ABB">
      <w:pPr>
        <w:pStyle w:val="Default"/>
        <w:spacing w:line="240" w:lineRule="auto"/>
        <w:ind w:firstLine="708"/>
        <w:jc w:val="both"/>
        <w:rPr>
          <w:sz w:val="23"/>
          <w:szCs w:val="23"/>
        </w:rPr>
      </w:pPr>
      <w:r w:rsidRPr="00396298">
        <w:rPr>
          <w:sz w:val="23"/>
          <w:szCs w:val="23"/>
        </w:rPr>
        <w:t xml:space="preserve">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 </w:t>
      </w:r>
    </w:p>
    <w:p w:rsidR="007F5606" w:rsidRPr="00396298" w:rsidRDefault="007F5606" w:rsidP="007E2ABB">
      <w:pPr>
        <w:spacing w:after="0" w:line="240" w:lineRule="auto"/>
        <w:ind w:firstLine="708"/>
        <w:jc w:val="both"/>
        <w:rPr>
          <w:rFonts w:ascii="Times New Roman" w:hAnsi="Times New Roman" w:cs="Times New Roman"/>
          <w:sz w:val="23"/>
          <w:szCs w:val="23"/>
        </w:rPr>
      </w:pPr>
      <w:r w:rsidRPr="00396298">
        <w:rPr>
          <w:rFonts w:ascii="Times New Roman" w:hAnsi="Times New Roman" w:cs="Times New Roman"/>
          <w:sz w:val="23"/>
          <w:szCs w:val="23"/>
        </w:rPr>
        <w:t xml:space="preserve">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 </w:t>
      </w:r>
    </w:p>
    <w:p w:rsidR="007F5606" w:rsidRPr="00396298" w:rsidRDefault="007F5606" w:rsidP="007E2ABB">
      <w:pPr>
        <w:spacing w:after="0" w:line="240" w:lineRule="auto"/>
        <w:ind w:firstLine="708"/>
        <w:jc w:val="both"/>
        <w:rPr>
          <w:rFonts w:ascii="Times New Roman" w:hAnsi="Times New Roman" w:cs="Times New Roman"/>
          <w:sz w:val="23"/>
          <w:szCs w:val="23"/>
        </w:rPr>
      </w:pPr>
      <w:r w:rsidRPr="00396298">
        <w:rPr>
          <w:rFonts w:ascii="Times New Roman" w:hAnsi="Times New Roman" w:cs="Times New Roman"/>
          <w:sz w:val="23"/>
          <w:szCs w:val="23"/>
        </w:rPr>
        <w:t>Всяка доставка се контролира от консултантът, упражняващ строителен надзор на строежа.</w:t>
      </w:r>
    </w:p>
    <w:p w:rsidR="00221DE9" w:rsidRDefault="00221DE9" w:rsidP="007E2ABB">
      <w:pPr>
        <w:spacing w:after="0" w:line="240" w:lineRule="auto"/>
        <w:rPr>
          <w:rFonts w:ascii="Times New Roman" w:hAnsi="Times New Roman" w:cs="Times New Roman"/>
          <w:sz w:val="23"/>
          <w:szCs w:val="23"/>
        </w:rPr>
      </w:pPr>
    </w:p>
    <w:p w:rsidR="00E4624D" w:rsidRDefault="00E4624D" w:rsidP="007E2ABB">
      <w:pPr>
        <w:spacing w:after="0" w:line="240" w:lineRule="auto"/>
        <w:rPr>
          <w:rFonts w:ascii="Times New Roman" w:hAnsi="Times New Roman" w:cs="Times New Roman"/>
          <w:sz w:val="23"/>
          <w:szCs w:val="23"/>
        </w:rPr>
      </w:pPr>
      <w:r w:rsidRPr="00E4624D">
        <w:rPr>
          <w:rFonts w:ascii="Times New Roman" w:hAnsi="Times New Roman" w:cs="Times New Roman"/>
          <w:b/>
          <w:sz w:val="23"/>
          <w:szCs w:val="23"/>
        </w:rPr>
        <w:t>Приложение:</w:t>
      </w:r>
      <w:r>
        <w:rPr>
          <w:rFonts w:ascii="Times New Roman" w:hAnsi="Times New Roman" w:cs="Times New Roman"/>
          <w:sz w:val="23"/>
          <w:szCs w:val="23"/>
        </w:rPr>
        <w:t xml:space="preserve"> </w:t>
      </w:r>
    </w:p>
    <w:p w:rsidR="00E4624D" w:rsidRPr="00E4624D" w:rsidRDefault="00C02B98" w:rsidP="00E4624D">
      <w:pPr>
        <w:pStyle w:val="aa"/>
        <w:numPr>
          <w:ilvl w:val="0"/>
          <w:numId w:val="32"/>
        </w:numPr>
        <w:spacing w:after="0" w:line="240" w:lineRule="auto"/>
        <w:rPr>
          <w:rFonts w:ascii="Times New Roman" w:hAnsi="Times New Roman"/>
          <w:sz w:val="23"/>
          <w:szCs w:val="23"/>
        </w:rPr>
      </w:pPr>
      <w:r>
        <w:rPr>
          <w:rFonts w:ascii="Times New Roman" w:hAnsi="Times New Roman"/>
          <w:sz w:val="23"/>
          <w:szCs w:val="23"/>
        </w:rPr>
        <w:t>К</w:t>
      </w:r>
      <w:r w:rsidR="00E4624D" w:rsidRPr="00E4624D">
        <w:rPr>
          <w:rFonts w:ascii="Times New Roman" w:hAnsi="Times New Roman"/>
          <w:sz w:val="23"/>
          <w:szCs w:val="23"/>
        </w:rPr>
        <w:t>оличествена сметка:</w:t>
      </w:r>
    </w:p>
    <w:p w:rsidR="00E4624D" w:rsidRDefault="00E4624D" w:rsidP="007E2ABB">
      <w:pPr>
        <w:spacing w:after="0" w:line="240" w:lineRule="auto"/>
        <w:rPr>
          <w:rFonts w:ascii="Times New Roman" w:hAnsi="Times New Roman" w:cs="Times New Roman"/>
          <w:sz w:val="23"/>
          <w:szCs w:val="23"/>
        </w:rPr>
      </w:pPr>
    </w:p>
    <w:p w:rsidR="00E4624D" w:rsidRDefault="00E4624D" w:rsidP="007E2ABB">
      <w:pPr>
        <w:spacing w:after="0" w:line="240" w:lineRule="auto"/>
        <w:rPr>
          <w:rFonts w:ascii="Times New Roman" w:hAnsi="Times New Roman" w:cs="Times New Roman"/>
          <w:sz w:val="23"/>
          <w:szCs w:val="23"/>
        </w:rPr>
      </w:pPr>
    </w:p>
    <w:p w:rsidR="00E4624D" w:rsidRDefault="00E4624D" w:rsidP="007E2ABB">
      <w:pPr>
        <w:spacing w:after="0" w:line="240" w:lineRule="auto"/>
        <w:rPr>
          <w:rFonts w:ascii="Times New Roman" w:hAnsi="Times New Roman" w:cs="Times New Roman"/>
          <w:sz w:val="23"/>
          <w:szCs w:val="23"/>
        </w:rPr>
      </w:pPr>
    </w:p>
    <w:p w:rsidR="00A04C4C" w:rsidRPr="00396298" w:rsidRDefault="00A04C4C" w:rsidP="007E2ABB">
      <w:pPr>
        <w:spacing w:after="0" w:line="240" w:lineRule="auto"/>
        <w:rPr>
          <w:rFonts w:ascii="Times New Roman" w:hAnsi="Times New Roman" w:cs="Times New Roman"/>
          <w:sz w:val="23"/>
          <w:szCs w:val="23"/>
        </w:rPr>
      </w:pPr>
      <w:r w:rsidRPr="00396298">
        <w:rPr>
          <w:rFonts w:ascii="Times New Roman" w:hAnsi="Times New Roman" w:cs="Times New Roman"/>
          <w:sz w:val="23"/>
          <w:szCs w:val="23"/>
        </w:rPr>
        <w:t>Изготвил:</w:t>
      </w:r>
    </w:p>
    <w:p w:rsidR="00A04C4C" w:rsidRPr="001B24D9" w:rsidRDefault="00A04C4C" w:rsidP="007E2ABB">
      <w:pPr>
        <w:spacing w:after="0" w:line="240" w:lineRule="auto"/>
        <w:rPr>
          <w:rFonts w:ascii="Times New Roman" w:hAnsi="Times New Roman" w:cs="Times New Roman"/>
          <w:b/>
          <w:sz w:val="23"/>
          <w:szCs w:val="23"/>
        </w:rPr>
      </w:pPr>
      <w:r w:rsidRPr="001B24D9">
        <w:rPr>
          <w:rFonts w:ascii="Times New Roman" w:hAnsi="Times New Roman" w:cs="Times New Roman"/>
          <w:b/>
          <w:sz w:val="23"/>
          <w:szCs w:val="23"/>
        </w:rPr>
        <w:t xml:space="preserve">инж. </w:t>
      </w:r>
      <w:proofErr w:type="spellStart"/>
      <w:r w:rsidRPr="001B24D9">
        <w:rPr>
          <w:rFonts w:ascii="Times New Roman" w:hAnsi="Times New Roman" w:cs="Times New Roman"/>
          <w:b/>
          <w:sz w:val="23"/>
          <w:szCs w:val="23"/>
        </w:rPr>
        <w:t>Агница</w:t>
      </w:r>
      <w:proofErr w:type="spellEnd"/>
      <w:r w:rsidRPr="001B24D9">
        <w:rPr>
          <w:rFonts w:ascii="Times New Roman" w:hAnsi="Times New Roman" w:cs="Times New Roman"/>
          <w:b/>
          <w:sz w:val="23"/>
          <w:szCs w:val="23"/>
        </w:rPr>
        <w:t xml:space="preserve"> Костова</w:t>
      </w:r>
    </w:p>
    <w:p w:rsidR="007E2ABB" w:rsidRPr="00396298" w:rsidRDefault="00A04C4C" w:rsidP="007E2ABB">
      <w:pPr>
        <w:spacing w:after="0" w:line="240" w:lineRule="auto"/>
        <w:rPr>
          <w:rFonts w:ascii="Times New Roman" w:hAnsi="Times New Roman" w:cs="Times New Roman"/>
          <w:sz w:val="23"/>
          <w:szCs w:val="23"/>
        </w:rPr>
      </w:pPr>
      <w:r w:rsidRPr="001B24D9">
        <w:rPr>
          <w:rFonts w:ascii="Times New Roman" w:hAnsi="Times New Roman" w:cs="Times New Roman"/>
          <w:i/>
          <w:sz w:val="23"/>
          <w:szCs w:val="23"/>
        </w:rPr>
        <w:t>Ръководител на проект</w:t>
      </w:r>
    </w:p>
    <w:p w:rsidR="00396298" w:rsidRPr="00396298" w:rsidRDefault="00396298">
      <w:pPr>
        <w:spacing w:after="0" w:line="240" w:lineRule="auto"/>
        <w:rPr>
          <w:rFonts w:ascii="Times New Roman" w:hAnsi="Times New Roman" w:cs="Times New Roman"/>
          <w:sz w:val="23"/>
          <w:szCs w:val="23"/>
        </w:rPr>
      </w:pPr>
    </w:p>
    <w:sectPr w:rsidR="00396298" w:rsidRPr="00396298" w:rsidSect="00996A3C">
      <w:headerReference w:type="even" r:id="rId7"/>
      <w:headerReference w:type="default" r:id="rId8"/>
      <w:footerReference w:type="even" r:id="rId9"/>
      <w:footerReference w:type="default" r:id="rId10"/>
      <w:headerReference w:type="first" r:id="rId11"/>
      <w:footerReference w:type="first" r:id="rId12"/>
      <w:pgSz w:w="11906" w:h="16838"/>
      <w:pgMar w:top="180" w:right="1133" w:bottom="851" w:left="1417" w:header="284"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B73" w:rsidRDefault="007A5B73" w:rsidP="00DD18FC">
      <w:pPr>
        <w:spacing w:after="0" w:line="240" w:lineRule="auto"/>
      </w:pPr>
      <w:r>
        <w:separator/>
      </w:r>
    </w:p>
  </w:endnote>
  <w:endnote w:type="continuationSeparator" w:id="0">
    <w:p w:rsidR="007A5B73" w:rsidRDefault="007A5B73" w:rsidP="00DD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8EF" w:rsidRDefault="00D248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AF8" w:rsidRPr="00461174" w:rsidRDefault="007A5B73" w:rsidP="00461174">
    <w:pPr>
      <w:tabs>
        <w:tab w:val="center" w:pos="4536"/>
        <w:tab w:val="right" w:pos="9072"/>
      </w:tabs>
      <w:jc w:val="center"/>
      <w:rPr>
        <w:rFonts w:ascii="Times New Roman" w:eastAsia="Calibri" w:hAnsi="Times New Roman" w:cs="Times New Roman"/>
        <w:sz w:val="20"/>
        <w:lang w:val="ru-RU"/>
      </w:rPr>
    </w:pPr>
    <w:hyperlink r:id="rId1" w:history="1">
      <w:r w:rsidR="00670AF8" w:rsidRPr="00461174">
        <w:rPr>
          <w:rFonts w:ascii="Times New Roman" w:eastAsia="Calibri" w:hAnsi="Times New Roman" w:cs="Times New Roman"/>
          <w:b/>
          <w:color w:val="0000FF" w:themeColor="hyperlink"/>
          <w:sz w:val="20"/>
          <w:u w:val="single"/>
          <w:lang w:val="en-US"/>
        </w:rPr>
        <w:t>www</w:t>
      </w:r>
      <w:r w:rsidR="00670AF8" w:rsidRPr="00461174">
        <w:rPr>
          <w:rFonts w:ascii="Times New Roman" w:eastAsia="Calibri" w:hAnsi="Times New Roman" w:cs="Times New Roman"/>
          <w:b/>
          <w:color w:val="0000FF" w:themeColor="hyperlink"/>
          <w:sz w:val="20"/>
          <w:u w:val="single"/>
          <w:lang w:val="ru-RU"/>
        </w:rPr>
        <w:t>.</w:t>
      </w:r>
      <w:proofErr w:type="spellStart"/>
      <w:r w:rsidR="00670AF8" w:rsidRPr="00461174">
        <w:rPr>
          <w:rFonts w:ascii="Times New Roman" w:eastAsia="Calibri" w:hAnsi="Times New Roman" w:cs="Times New Roman"/>
          <w:b/>
          <w:color w:val="0000FF" w:themeColor="hyperlink"/>
          <w:sz w:val="20"/>
          <w:u w:val="single"/>
          <w:lang w:val="en-US"/>
        </w:rPr>
        <w:t>eufunds</w:t>
      </w:r>
      <w:proofErr w:type="spellEnd"/>
      <w:r w:rsidR="00670AF8" w:rsidRPr="00461174">
        <w:rPr>
          <w:rFonts w:ascii="Times New Roman" w:eastAsia="Calibri" w:hAnsi="Times New Roman" w:cs="Times New Roman"/>
          <w:b/>
          <w:color w:val="0000FF" w:themeColor="hyperlink"/>
          <w:sz w:val="20"/>
          <w:u w:val="single"/>
          <w:lang w:val="ru-RU"/>
        </w:rPr>
        <w:t>.</w:t>
      </w:r>
      <w:proofErr w:type="spellStart"/>
      <w:r w:rsidR="00670AF8" w:rsidRPr="00461174">
        <w:rPr>
          <w:rFonts w:ascii="Times New Roman" w:eastAsia="Calibri" w:hAnsi="Times New Roman" w:cs="Times New Roman"/>
          <w:b/>
          <w:color w:val="0000FF" w:themeColor="hyperlink"/>
          <w:sz w:val="20"/>
          <w:u w:val="single"/>
          <w:lang w:val="en-US"/>
        </w:rPr>
        <w:t>bg</w:t>
      </w:r>
      <w:proofErr w:type="spellEnd"/>
    </w:hyperlink>
    <w:r w:rsidR="00670AF8" w:rsidRPr="00461174">
      <w:rPr>
        <w:rFonts w:ascii="Times New Roman" w:eastAsia="Calibri" w:hAnsi="Times New Roman" w:cs="Times New Roman"/>
        <w:b/>
        <w:sz w:val="20"/>
        <w:lang w:val="ru-RU"/>
      </w:rPr>
      <w:t xml:space="preserve"> </w:t>
    </w:r>
  </w:p>
  <w:p w:rsidR="00670AF8" w:rsidRPr="00461174" w:rsidRDefault="00670AF8" w:rsidP="00FB698C">
    <w:pPr>
      <w:autoSpaceDE w:val="0"/>
      <w:autoSpaceDN w:val="0"/>
      <w:adjustRightInd w:val="0"/>
      <w:jc w:val="both"/>
      <w:rPr>
        <w:rFonts w:ascii="Times New Roman" w:eastAsia="Calibri" w:hAnsi="Times New Roman" w:cs="Times New Roman"/>
        <w:i/>
        <w:iCs/>
        <w:sz w:val="16"/>
        <w:szCs w:val="16"/>
      </w:rPr>
    </w:pPr>
    <w:r w:rsidRPr="00461174">
      <w:rPr>
        <w:rFonts w:ascii="Times New Roman" w:eastAsia="Calibri" w:hAnsi="Times New Roman" w:cs="Times New Roman"/>
        <w:i/>
        <w:iCs/>
        <w:sz w:val="16"/>
        <w:szCs w:val="16"/>
      </w:rPr>
      <w:t xml:space="preserve">„Този документ е създаден в рамките на </w:t>
    </w:r>
    <w:r w:rsidRPr="00FB698C">
      <w:rPr>
        <w:rFonts w:ascii="Times New Roman" w:eastAsia="Calibri" w:hAnsi="Times New Roman" w:cs="Times New Roman"/>
        <w:i/>
        <w:iCs/>
        <w:sz w:val="16"/>
        <w:szCs w:val="16"/>
      </w:rPr>
      <w:t xml:space="preserve">проект </w:t>
    </w:r>
    <w:r w:rsidRPr="00D341AE">
      <w:rPr>
        <w:rFonts w:ascii="Times New Roman" w:eastAsia="Calibri" w:hAnsi="Times New Roman" w:cs="Times New Roman"/>
        <w:i/>
        <w:iCs/>
        <w:sz w:val="16"/>
        <w:szCs w:val="16"/>
      </w:rPr>
      <w:t>BG16RFOP001-5.001-00</w:t>
    </w:r>
    <w:r>
      <w:rPr>
        <w:rFonts w:ascii="Times New Roman" w:eastAsia="Calibri" w:hAnsi="Times New Roman" w:cs="Times New Roman"/>
        <w:i/>
        <w:iCs/>
        <w:sz w:val="16"/>
        <w:szCs w:val="16"/>
      </w:rPr>
      <w:t>53</w:t>
    </w:r>
    <w:r w:rsidRPr="00D341AE">
      <w:rPr>
        <w:rFonts w:ascii="Times New Roman" w:eastAsia="Calibri" w:hAnsi="Times New Roman" w:cs="Times New Roman"/>
        <w:i/>
        <w:iCs/>
        <w:sz w:val="16"/>
        <w:szCs w:val="16"/>
      </w:rPr>
      <w:t>-C01 – „</w:t>
    </w:r>
    <w:r w:rsidRPr="005D068B">
      <w:rPr>
        <w:rFonts w:ascii="Times New Roman" w:eastAsia="Calibri" w:hAnsi="Times New Roman"/>
        <w:i/>
        <w:iCs/>
        <w:sz w:val="16"/>
        <w:szCs w:val="16"/>
      </w:rPr>
      <w:t xml:space="preserve">Подкрепа за </w:t>
    </w:r>
    <w:proofErr w:type="spellStart"/>
    <w:r w:rsidRPr="005D068B">
      <w:rPr>
        <w:rFonts w:ascii="Times New Roman" w:eastAsia="Calibri" w:hAnsi="Times New Roman"/>
        <w:i/>
        <w:iCs/>
        <w:sz w:val="16"/>
        <w:szCs w:val="16"/>
      </w:rPr>
      <w:t>деинституционализацията</w:t>
    </w:r>
    <w:proofErr w:type="spellEnd"/>
    <w:r w:rsidRPr="005D068B">
      <w:rPr>
        <w:rFonts w:ascii="Times New Roman" w:eastAsia="Calibri" w:hAnsi="Times New Roman"/>
        <w:i/>
        <w:iCs/>
        <w:sz w:val="16"/>
        <w:szCs w:val="16"/>
      </w:rPr>
      <w:t xml:space="preserve"> в </w:t>
    </w:r>
    <w:proofErr w:type="spellStart"/>
    <w:r w:rsidRPr="005D068B">
      <w:rPr>
        <w:rFonts w:ascii="Times New Roman" w:eastAsia="Calibri" w:hAnsi="Times New Roman"/>
        <w:i/>
        <w:iCs/>
        <w:sz w:val="16"/>
        <w:szCs w:val="16"/>
      </w:rPr>
      <w:t>oбщина</w:t>
    </w:r>
    <w:proofErr w:type="spellEnd"/>
    <w:r w:rsidRPr="005D068B">
      <w:rPr>
        <w:rFonts w:ascii="Times New Roman" w:eastAsia="Calibri" w:hAnsi="Times New Roman"/>
        <w:i/>
        <w:iCs/>
        <w:sz w:val="16"/>
        <w:szCs w:val="16"/>
      </w:rPr>
      <w:t xml:space="preserve"> Перник чрез изграждане на наблюдавано жилище</w:t>
    </w:r>
    <w:r w:rsidRPr="00D341AE">
      <w:rPr>
        <w:rFonts w:ascii="Times New Roman" w:eastAsia="Calibri" w:hAnsi="Times New Roman" w:cs="Times New Roman"/>
        <w:i/>
        <w:iCs/>
        <w:sz w:val="16"/>
        <w:szCs w:val="16"/>
      </w:rPr>
      <w:t xml:space="preserve">“, </w:t>
    </w:r>
    <w:r w:rsidRPr="00461174">
      <w:rPr>
        <w:rFonts w:ascii="Times New Roman" w:eastAsia="Calibri" w:hAnsi="Times New Roman" w:cs="Times New Roman"/>
        <w:i/>
        <w:iCs/>
        <w:sz w:val="16"/>
        <w:szCs w:val="16"/>
      </w:rPr>
      <w:t>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w:t>
    </w:r>
    <w:r>
      <w:rPr>
        <w:rFonts w:ascii="Times New Roman" w:eastAsia="Calibri" w:hAnsi="Times New Roman" w:cs="Times New Roman"/>
        <w:i/>
        <w:iCs/>
        <w:sz w:val="16"/>
        <w:szCs w:val="16"/>
      </w:rPr>
      <w:t>щия орган на ОПРР 2014-</w:t>
    </w:r>
    <w:bookmarkStart w:id="0" w:name="_GoBack"/>
    <w:r>
      <w:rPr>
        <w:rFonts w:ascii="Times New Roman" w:eastAsia="Calibri" w:hAnsi="Times New Roman" w:cs="Times New Roman"/>
        <w:i/>
        <w:iCs/>
        <w:sz w:val="16"/>
        <w:szCs w:val="16"/>
      </w:rPr>
      <w:t>2020</w:t>
    </w:r>
    <w:bookmarkEnd w:id="0"/>
    <w:r>
      <w:rPr>
        <w:rFonts w:ascii="Times New Roman" w:eastAsia="Calibri" w:hAnsi="Times New Roman" w:cs="Times New Roman"/>
        <w:i/>
        <w:iCs/>
        <w:sz w:val="16"/>
        <w:szCs w:val="16"/>
      </w:rPr>
      <w:t xml:space="preserve"> г.</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8EF" w:rsidRDefault="00D248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B73" w:rsidRDefault="007A5B73" w:rsidP="00DD18FC">
      <w:pPr>
        <w:spacing w:after="0" w:line="240" w:lineRule="auto"/>
      </w:pPr>
      <w:r>
        <w:separator/>
      </w:r>
    </w:p>
  </w:footnote>
  <w:footnote w:type="continuationSeparator" w:id="0">
    <w:p w:rsidR="007A5B73" w:rsidRDefault="007A5B73" w:rsidP="00DD1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8EF" w:rsidRDefault="00D248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24" w:type="dxa"/>
      <w:tblInd w:w="-176" w:type="dxa"/>
      <w:tblLayout w:type="fixed"/>
      <w:tblLook w:val="0000" w:firstRow="0" w:lastRow="0" w:firstColumn="0" w:lastColumn="0" w:noHBand="0" w:noVBand="0"/>
    </w:tblPr>
    <w:tblGrid>
      <w:gridCol w:w="3889"/>
      <w:gridCol w:w="6635"/>
    </w:tblGrid>
    <w:tr w:rsidR="00670AF8" w:rsidRPr="00D47C4B" w:rsidTr="00AB1FE5">
      <w:trPr>
        <w:trHeight w:val="1231"/>
      </w:trPr>
      <w:tc>
        <w:tcPr>
          <w:tcW w:w="3510" w:type="dxa"/>
          <w:shd w:val="clear" w:color="auto" w:fill="auto"/>
        </w:tcPr>
        <w:p w:rsidR="00670AF8" w:rsidRPr="00D47C4B" w:rsidRDefault="00670AF8" w:rsidP="00D47C4B">
          <w:pPr>
            <w:spacing w:after="0" w:line="240" w:lineRule="auto"/>
            <w:ind w:left="-108" w:right="-108"/>
            <w:rPr>
              <w:rFonts w:ascii="Arial Narrow" w:eastAsia="Times New Roman" w:hAnsi="Arial Narrow" w:cs="Times New Roman"/>
              <w:sz w:val="24"/>
              <w:szCs w:val="24"/>
              <w:lang w:val="ru-RU" w:eastAsia="bg-BG"/>
            </w:rPr>
          </w:pPr>
          <w:r>
            <w:rPr>
              <w:rFonts w:ascii="Times New Roman" w:eastAsia="Times New Roman" w:hAnsi="Times New Roman" w:cs="Times New Roman"/>
              <w:noProof/>
              <w:sz w:val="24"/>
              <w:szCs w:val="24"/>
              <w:lang w:eastAsia="bg-BG"/>
            </w:rPr>
            <w:drawing>
              <wp:inline distT="0" distB="0" distL="0" distR="0" wp14:anchorId="38825961" wp14:editId="7BAB9F59">
                <wp:extent cx="2208530" cy="767715"/>
                <wp:effectExtent l="0" t="0" r="0" b="0"/>
                <wp:docPr id="22"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670AF8" w:rsidRPr="00D47C4B" w:rsidRDefault="00670AF8" w:rsidP="00D47C4B">
          <w:pPr>
            <w:tabs>
              <w:tab w:val="left" w:pos="4752"/>
            </w:tabs>
            <w:spacing w:before="40" w:after="0" w:line="240" w:lineRule="auto"/>
            <w:ind w:left="2620"/>
            <w:jc w:val="center"/>
            <w:rPr>
              <w:rFonts w:ascii="Times New Roman" w:eastAsia="Times New Roman" w:hAnsi="Times New Roman" w:cs="Times New Roman"/>
              <w:sz w:val="4"/>
              <w:szCs w:val="4"/>
              <w:lang w:eastAsia="bg-BG"/>
            </w:rPr>
          </w:pPr>
          <w:r>
            <w:rPr>
              <w:rFonts w:ascii="Times New Roman" w:eastAsia="Times New Roman" w:hAnsi="Times New Roman" w:cs="Times New Roman"/>
              <w:noProof/>
              <w:sz w:val="24"/>
              <w:szCs w:val="24"/>
              <w:lang w:eastAsia="bg-BG"/>
            </w:rPr>
            <w:drawing>
              <wp:anchor distT="0" distB="0" distL="114300" distR="114300" simplePos="0" relativeHeight="251658240" behindDoc="1" locked="0" layoutInCell="1" allowOverlap="1" wp14:anchorId="020D139E" wp14:editId="4AB658A8">
                <wp:simplePos x="0" y="0"/>
                <wp:positionH relativeFrom="column">
                  <wp:posOffset>437515</wp:posOffset>
                </wp:positionH>
                <wp:positionV relativeFrom="paragraph">
                  <wp:posOffset>25400</wp:posOffset>
                </wp:positionV>
                <wp:extent cx="731520" cy="739775"/>
                <wp:effectExtent l="0" t="0" r="0" b="3175"/>
                <wp:wrapNone/>
                <wp:docPr id="23"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bg-BG"/>
            </w:rPr>
            <w:drawing>
              <wp:inline distT="0" distB="0" distL="0" distR="0" wp14:anchorId="50741114" wp14:editId="0FC01A43">
                <wp:extent cx="1941195" cy="673100"/>
                <wp:effectExtent l="0" t="0" r="1905" b="0"/>
                <wp:docPr id="24"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670AF8" w:rsidRPr="0060180C" w:rsidRDefault="00670AF8" w:rsidP="00996A3C">
    <w:pPr>
      <w:pStyle w:val="a3"/>
      <w:pBdr>
        <w:bottom w:val="single" w:sz="6" w:space="0" w:color="auto"/>
      </w:pBdr>
      <w:spacing w:after="120"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8EF" w:rsidRDefault="00D248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pt;height:11.1pt" o:bullet="t">
        <v:imagedata r:id="rId1" o:title="msoB118"/>
      </v:shape>
    </w:pict>
  </w:numPicBullet>
  <w:abstractNum w:abstractNumId="0" w15:restartNumberingAfterBreak="0">
    <w:nsid w:val="0475386D"/>
    <w:multiLevelType w:val="multilevel"/>
    <w:tmpl w:val="C4D23EB0"/>
    <w:lvl w:ilvl="0">
      <w:start w:val="2"/>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 w15:restartNumberingAfterBreak="0">
    <w:nsid w:val="04A3041A"/>
    <w:multiLevelType w:val="hybridMultilevel"/>
    <w:tmpl w:val="5DECC14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15:restartNumberingAfterBreak="0">
    <w:nsid w:val="0A272128"/>
    <w:multiLevelType w:val="hybridMultilevel"/>
    <w:tmpl w:val="F0AA666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E4528CF"/>
    <w:multiLevelType w:val="multilevel"/>
    <w:tmpl w:val="C9FE9656"/>
    <w:lvl w:ilvl="0">
      <w:start w:val="1"/>
      <w:numFmt w:val="decimal"/>
      <w:lvlText w:val="%1."/>
      <w:lvlJc w:val="left"/>
      <w:pPr>
        <w:ind w:left="960" w:hanging="360"/>
      </w:pPr>
      <w:rPr>
        <w:rFonts w:hint="default"/>
      </w:rPr>
    </w:lvl>
    <w:lvl w:ilvl="1">
      <w:start w:val="1"/>
      <w:numFmt w:val="decimal"/>
      <w:isLgl/>
      <w:lvlText w:val="%2."/>
      <w:lvlJc w:val="left"/>
      <w:pPr>
        <w:ind w:left="1020" w:hanging="420"/>
      </w:pPr>
      <w:rPr>
        <w:rFonts w:ascii="Times New Roman" w:eastAsia="Times New Roman" w:hAnsi="Times New Roman" w:cs="Times New Roman"/>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15:restartNumberingAfterBreak="0">
    <w:nsid w:val="1004158C"/>
    <w:multiLevelType w:val="hybridMultilevel"/>
    <w:tmpl w:val="A96AD2F0"/>
    <w:lvl w:ilvl="0" w:tplc="8D6AA69C">
      <w:numFmt w:val="bullet"/>
      <w:lvlText w:val="•"/>
      <w:lvlJc w:val="left"/>
      <w:pPr>
        <w:ind w:left="1020" w:hanging="360"/>
      </w:pPr>
      <w:rPr>
        <w:rFonts w:ascii="Times New Roman" w:eastAsia="TimesNewRomanPSMT"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5" w15:restartNumberingAfterBreak="0">
    <w:nsid w:val="15743459"/>
    <w:multiLevelType w:val="hybridMultilevel"/>
    <w:tmpl w:val="FE56C5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7B23C48"/>
    <w:multiLevelType w:val="hybridMultilevel"/>
    <w:tmpl w:val="498E386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A945B39"/>
    <w:multiLevelType w:val="hybridMultilevel"/>
    <w:tmpl w:val="B9D01908"/>
    <w:lvl w:ilvl="0" w:tplc="0270D1F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4C84F6F"/>
    <w:multiLevelType w:val="hybridMultilevel"/>
    <w:tmpl w:val="6D109960"/>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6BC2585"/>
    <w:multiLevelType w:val="multilevel"/>
    <w:tmpl w:val="392E2278"/>
    <w:lvl w:ilvl="0">
      <w:start w:val="1"/>
      <w:numFmt w:val="decimal"/>
      <w:lvlText w:val="%1."/>
      <w:lvlJc w:val="left"/>
      <w:pPr>
        <w:ind w:left="360" w:hanging="360"/>
      </w:pPr>
      <w:rPr>
        <w:rFonts w:hint="default"/>
        <w:b w:val="0"/>
      </w:rPr>
    </w:lvl>
    <w:lvl w:ilvl="1">
      <w:start w:val="1"/>
      <w:numFmt w:val="decimal"/>
      <w:lvlText w:val="%1.%2."/>
      <w:lvlJc w:val="left"/>
      <w:pPr>
        <w:ind w:left="1380" w:hanging="360"/>
      </w:pPr>
      <w:rPr>
        <w:rFonts w:hint="default"/>
        <w:b w:val="0"/>
      </w:rPr>
    </w:lvl>
    <w:lvl w:ilvl="2">
      <w:start w:val="1"/>
      <w:numFmt w:val="decimal"/>
      <w:lvlText w:val="%1.%2.%3."/>
      <w:lvlJc w:val="left"/>
      <w:pPr>
        <w:ind w:left="2760" w:hanging="720"/>
      </w:pPr>
      <w:rPr>
        <w:rFonts w:hint="default"/>
        <w:b w:val="0"/>
      </w:rPr>
    </w:lvl>
    <w:lvl w:ilvl="3">
      <w:start w:val="1"/>
      <w:numFmt w:val="decimal"/>
      <w:lvlText w:val="%1.%2.%3.%4."/>
      <w:lvlJc w:val="left"/>
      <w:pPr>
        <w:ind w:left="3780" w:hanging="720"/>
      </w:pPr>
      <w:rPr>
        <w:rFonts w:hint="default"/>
        <w:b w:val="0"/>
      </w:rPr>
    </w:lvl>
    <w:lvl w:ilvl="4">
      <w:start w:val="1"/>
      <w:numFmt w:val="decimal"/>
      <w:lvlText w:val="%1.%2.%3.%4.%5."/>
      <w:lvlJc w:val="left"/>
      <w:pPr>
        <w:ind w:left="5160" w:hanging="1080"/>
      </w:pPr>
      <w:rPr>
        <w:rFonts w:hint="default"/>
        <w:b w:val="0"/>
      </w:rPr>
    </w:lvl>
    <w:lvl w:ilvl="5">
      <w:start w:val="1"/>
      <w:numFmt w:val="decimal"/>
      <w:lvlText w:val="%1.%2.%3.%4.%5.%6."/>
      <w:lvlJc w:val="left"/>
      <w:pPr>
        <w:ind w:left="6180" w:hanging="1080"/>
      </w:pPr>
      <w:rPr>
        <w:rFonts w:hint="default"/>
        <w:b w:val="0"/>
      </w:rPr>
    </w:lvl>
    <w:lvl w:ilvl="6">
      <w:start w:val="1"/>
      <w:numFmt w:val="decimal"/>
      <w:lvlText w:val="%1.%2.%3.%4.%5.%6.%7."/>
      <w:lvlJc w:val="left"/>
      <w:pPr>
        <w:ind w:left="7560" w:hanging="1440"/>
      </w:pPr>
      <w:rPr>
        <w:rFonts w:hint="default"/>
        <w:b w:val="0"/>
      </w:rPr>
    </w:lvl>
    <w:lvl w:ilvl="7">
      <w:start w:val="1"/>
      <w:numFmt w:val="decimal"/>
      <w:lvlText w:val="%1.%2.%3.%4.%5.%6.%7.%8."/>
      <w:lvlJc w:val="left"/>
      <w:pPr>
        <w:ind w:left="8580" w:hanging="1440"/>
      </w:pPr>
      <w:rPr>
        <w:rFonts w:hint="default"/>
        <w:b w:val="0"/>
      </w:rPr>
    </w:lvl>
    <w:lvl w:ilvl="8">
      <w:start w:val="1"/>
      <w:numFmt w:val="decimal"/>
      <w:lvlText w:val="%1.%2.%3.%4.%5.%6.%7.%8.%9."/>
      <w:lvlJc w:val="left"/>
      <w:pPr>
        <w:ind w:left="9960" w:hanging="1800"/>
      </w:pPr>
      <w:rPr>
        <w:rFonts w:hint="default"/>
        <w:b w:val="0"/>
      </w:rPr>
    </w:lvl>
  </w:abstractNum>
  <w:abstractNum w:abstractNumId="10" w15:restartNumberingAfterBreak="0">
    <w:nsid w:val="276C08BC"/>
    <w:multiLevelType w:val="hybridMultilevel"/>
    <w:tmpl w:val="08865D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7A3429B"/>
    <w:multiLevelType w:val="hybridMultilevel"/>
    <w:tmpl w:val="E8E8BBFE"/>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CA43913"/>
    <w:multiLevelType w:val="multilevel"/>
    <w:tmpl w:val="B2A279E6"/>
    <w:lvl w:ilvl="0">
      <w:start w:val="1"/>
      <w:numFmt w:val="decimal"/>
      <w:lvlText w:val="%1."/>
      <w:lvlJc w:val="left"/>
      <w:pPr>
        <w:ind w:left="540" w:hanging="540"/>
      </w:pPr>
      <w:rPr>
        <w:rFonts w:hint="default"/>
        <w:b/>
      </w:rPr>
    </w:lvl>
    <w:lvl w:ilvl="1">
      <w:start w:val="1"/>
      <w:numFmt w:val="decimal"/>
      <w:lvlText w:val="%1.%2."/>
      <w:lvlJc w:val="left"/>
      <w:pPr>
        <w:ind w:left="1050" w:hanging="540"/>
      </w:pPr>
      <w:rPr>
        <w:rFonts w:hint="default"/>
        <w:b/>
      </w:rPr>
    </w:lvl>
    <w:lvl w:ilvl="2">
      <w:start w:val="2"/>
      <w:numFmt w:val="decimal"/>
      <w:lvlText w:val="%1.%2.%3."/>
      <w:lvlJc w:val="left"/>
      <w:pPr>
        <w:ind w:left="1740" w:hanging="720"/>
      </w:pPr>
      <w:rPr>
        <w:rFonts w:hint="default"/>
        <w:b/>
      </w:rPr>
    </w:lvl>
    <w:lvl w:ilvl="3">
      <w:start w:val="1"/>
      <w:numFmt w:val="decimal"/>
      <w:lvlText w:val="%1.%2.%3.%4."/>
      <w:lvlJc w:val="left"/>
      <w:pPr>
        <w:ind w:left="2250" w:hanging="720"/>
      </w:pPr>
      <w:rPr>
        <w:rFonts w:hint="default"/>
        <w:b/>
      </w:rPr>
    </w:lvl>
    <w:lvl w:ilvl="4">
      <w:start w:val="1"/>
      <w:numFmt w:val="decimal"/>
      <w:lvlText w:val="%1.%2.%3.%4.%5."/>
      <w:lvlJc w:val="left"/>
      <w:pPr>
        <w:ind w:left="3120" w:hanging="1080"/>
      </w:pPr>
      <w:rPr>
        <w:rFonts w:hint="default"/>
        <w:b/>
      </w:rPr>
    </w:lvl>
    <w:lvl w:ilvl="5">
      <w:start w:val="1"/>
      <w:numFmt w:val="decimal"/>
      <w:lvlText w:val="%1.%2.%3.%4.%5.%6."/>
      <w:lvlJc w:val="left"/>
      <w:pPr>
        <w:ind w:left="3630" w:hanging="1080"/>
      </w:pPr>
      <w:rPr>
        <w:rFonts w:hint="default"/>
        <w:b/>
      </w:rPr>
    </w:lvl>
    <w:lvl w:ilvl="6">
      <w:start w:val="1"/>
      <w:numFmt w:val="decimal"/>
      <w:lvlText w:val="%1.%2.%3.%4.%5.%6.%7."/>
      <w:lvlJc w:val="left"/>
      <w:pPr>
        <w:ind w:left="4500" w:hanging="1440"/>
      </w:pPr>
      <w:rPr>
        <w:rFonts w:hint="default"/>
        <w:b/>
      </w:rPr>
    </w:lvl>
    <w:lvl w:ilvl="7">
      <w:start w:val="1"/>
      <w:numFmt w:val="decimal"/>
      <w:lvlText w:val="%1.%2.%3.%4.%5.%6.%7.%8."/>
      <w:lvlJc w:val="left"/>
      <w:pPr>
        <w:ind w:left="5010" w:hanging="1440"/>
      </w:pPr>
      <w:rPr>
        <w:rFonts w:hint="default"/>
        <w:b/>
      </w:rPr>
    </w:lvl>
    <w:lvl w:ilvl="8">
      <w:start w:val="1"/>
      <w:numFmt w:val="decimal"/>
      <w:lvlText w:val="%1.%2.%3.%4.%5.%6.%7.%8.%9."/>
      <w:lvlJc w:val="left"/>
      <w:pPr>
        <w:ind w:left="5880" w:hanging="1800"/>
      </w:pPr>
      <w:rPr>
        <w:rFonts w:hint="default"/>
        <w:b/>
      </w:rPr>
    </w:lvl>
  </w:abstractNum>
  <w:abstractNum w:abstractNumId="13" w15:restartNumberingAfterBreak="0">
    <w:nsid w:val="305A39A6"/>
    <w:multiLevelType w:val="hybridMultilevel"/>
    <w:tmpl w:val="5AB0793C"/>
    <w:lvl w:ilvl="0" w:tplc="0270D1F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1216EF4"/>
    <w:multiLevelType w:val="hybridMultilevel"/>
    <w:tmpl w:val="A5C4E9B4"/>
    <w:lvl w:ilvl="0" w:tplc="0270D1F2">
      <w:start w:val="1"/>
      <w:numFmt w:val="bullet"/>
      <w:lvlText w:val="-"/>
      <w:lvlJc w:val="left"/>
      <w:pPr>
        <w:ind w:left="1320" w:hanging="360"/>
      </w:pPr>
      <w:rPr>
        <w:rFonts w:ascii="Times New Roman" w:eastAsia="Times New Roman" w:hAnsi="Times New Roman" w:cs="Times New Roman"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5" w15:restartNumberingAfterBreak="0">
    <w:nsid w:val="343C283F"/>
    <w:multiLevelType w:val="hybridMultilevel"/>
    <w:tmpl w:val="D764AC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46C58DD"/>
    <w:multiLevelType w:val="multilevel"/>
    <w:tmpl w:val="F20EAB34"/>
    <w:lvl w:ilvl="0">
      <w:start w:val="1"/>
      <w:numFmt w:val="decimal"/>
      <w:lvlText w:val="%1."/>
      <w:lvlJc w:val="left"/>
      <w:pPr>
        <w:ind w:left="1758" w:hanging="105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3E615DE8"/>
    <w:multiLevelType w:val="hybridMultilevel"/>
    <w:tmpl w:val="3828AA1A"/>
    <w:lvl w:ilvl="0" w:tplc="21CCD440">
      <w:start w:val="1"/>
      <w:numFmt w:val="decimal"/>
      <w:lvlText w:val="%1."/>
      <w:lvlJc w:val="left"/>
      <w:pPr>
        <w:ind w:left="720" w:hanging="360"/>
      </w:pPr>
      <w:rPr>
        <w:rFonts w:eastAsia="Batang"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376527D"/>
    <w:multiLevelType w:val="hybridMultilevel"/>
    <w:tmpl w:val="AB240E04"/>
    <w:lvl w:ilvl="0" w:tplc="8D6AA69C">
      <w:numFmt w:val="bullet"/>
      <w:lvlText w:val="•"/>
      <w:lvlJc w:val="left"/>
      <w:pPr>
        <w:ind w:left="1080" w:hanging="360"/>
      </w:pPr>
      <w:rPr>
        <w:rFonts w:ascii="Times New Roman" w:eastAsia="TimesNewRomanPSMT"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444C673E"/>
    <w:multiLevelType w:val="hybridMultilevel"/>
    <w:tmpl w:val="1FE04EAE"/>
    <w:lvl w:ilvl="0" w:tplc="0270D1F2">
      <w:start w:val="1"/>
      <w:numFmt w:val="bullet"/>
      <w:lvlText w:val="-"/>
      <w:lvlJc w:val="left"/>
      <w:pPr>
        <w:ind w:left="1680" w:hanging="360"/>
      </w:pPr>
      <w:rPr>
        <w:rFonts w:ascii="Times New Roman" w:eastAsia="Times New Roman" w:hAnsi="Times New Roman" w:cs="Times New Roman"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20" w15:restartNumberingAfterBreak="0">
    <w:nsid w:val="56EC70D8"/>
    <w:multiLevelType w:val="hybridMultilevel"/>
    <w:tmpl w:val="192E59AA"/>
    <w:lvl w:ilvl="0" w:tplc="8D3EE600">
      <w:start w:val="6"/>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21" w15:restartNumberingAfterBreak="0">
    <w:nsid w:val="57633005"/>
    <w:multiLevelType w:val="hybridMultilevel"/>
    <w:tmpl w:val="DC4AA486"/>
    <w:lvl w:ilvl="0" w:tplc="0270D1F2">
      <w:start w:val="1"/>
      <w:numFmt w:val="bullet"/>
      <w:lvlText w:val="-"/>
      <w:lvlJc w:val="left"/>
      <w:pPr>
        <w:ind w:left="1320" w:hanging="360"/>
      </w:pPr>
      <w:rPr>
        <w:rFonts w:ascii="Times New Roman" w:eastAsia="Times New Roman" w:hAnsi="Times New Roman" w:cs="Times New Roman"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2" w15:restartNumberingAfterBreak="0">
    <w:nsid w:val="5A0009C5"/>
    <w:multiLevelType w:val="hybridMultilevel"/>
    <w:tmpl w:val="31AAD06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C11357C"/>
    <w:multiLevelType w:val="hybridMultilevel"/>
    <w:tmpl w:val="2F2AC66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D0A11DB"/>
    <w:multiLevelType w:val="hybridMultilevel"/>
    <w:tmpl w:val="60E2166A"/>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DC65130"/>
    <w:multiLevelType w:val="hybridMultilevel"/>
    <w:tmpl w:val="BC164542"/>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25E0E32"/>
    <w:multiLevelType w:val="hybridMultilevel"/>
    <w:tmpl w:val="8B0CC974"/>
    <w:lvl w:ilvl="0" w:tplc="0270D1F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6731DEC"/>
    <w:multiLevelType w:val="hybridMultilevel"/>
    <w:tmpl w:val="0B5AEE24"/>
    <w:lvl w:ilvl="0" w:tplc="A30470AC">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15:restartNumberingAfterBreak="0">
    <w:nsid w:val="69B46A89"/>
    <w:multiLevelType w:val="hybridMultilevel"/>
    <w:tmpl w:val="B9B4BD4E"/>
    <w:lvl w:ilvl="0" w:tplc="0270D1F2">
      <w:start w:val="1"/>
      <w:numFmt w:val="bullet"/>
      <w:lvlText w:val="-"/>
      <w:lvlJc w:val="left"/>
      <w:pPr>
        <w:ind w:left="1320" w:hanging="360"/>
      </w:pPr>
      <w:rPr>
        <w:rFonts w:ascii="Times New Roman" w:eastAsia="Times New Roman" w:hAnsi="Times New Roman" w:cs="Times New Roman"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9" w15:restartNumberingAfterBreak="0">
    <w:nsid w:val="6D534F56"/>
    <w:multiLevelType w:val="hybridMultilevel"/>
    <w:tmpl w:val="DBB4073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4E67A27"/>
    <w:multiLevelType w:val="hybridMultilevel"/>
    <w:tmpl w:val="0A62A08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F2B7627"/>
    <w:multiLevelType w:val="hybridMultilevel"/>
    <w:tmpl w:val="178830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15"/>
  </w:num>
  <w:num w:numId="3">
    <w:abstractNumId w:val="2"/>
  </w:num>
  <w:num w:numId="4">
    <w:abstractNumId w:val="23"/>
  </w:num>
  <w:num w:numId="5">
    <w:abstractNumId w:val="4"/>
  </w:num>
  <w:num w:numId="6">
    <w:abstractNumId w:val="22"/>
  </w:num>
  <w:num w:numId="7">
    <w:abstractNumId w:val="29"/>
  </w:num>
  <w:num w:numId="8">
    <w:abstractNumId w:val="24"/>
  </w:num>
  <w:num w:numId="9">
    <w:abstractNumId w:val="25"/>
  </w:num>
  <w:num w:numId="10">
    <w:abstractNumId w:val="18"/>
  </w:num>
  <w:num w:numId="11">
    <w:abstractNumId w:val="11"/>
  </w:num>
  <w:num w:numId="12">
    <w:abstractNumId w:val="30"/>
  </w:num>
  <w:num w:numId="13">
    <w:abstractNumId w:val="6"/>
  </w:num>
  <w:num w:numId="14">
    <w:abstractNumId w:val="20"/>
  </w:num>
  <w:num w:numId="15">
    <w:abstractNumId w:val="10"/>
  </w:num>
  <w:num w:numId="16">
    <w:abstractNumId w:val="13"/>
  </w:num>
  <w:num w:numId="17">
    <w:abstractNumId w:val="3"/>
  </w:num>
  <w:num w:numId="18">
    <w:abstractNumId w:val="7"/>
  </w:num>
  <w:num w:numId="19">
    <w:abstractNumId w:val="19"/>
  </w:num>
  <w:num w:numId="20">
    <w:abstractNumId w:val="21"/>
  </w:num>
  <w:num w:numId="21">
    <w:abstractNumId w:val="14"/>
  </w:num>
  <w:num w:numId="22">
    <w:abstractNumId w:val="28"/>
  </w:num>
  <w:num w:numId="23">
    <w:abstractNumId w:val="5"/>
  </w:num>
  <w:num w:numId="24">
    <w:abstractNumId w:val="9"/>
  </w:num>
  <w:num w:numId="25">
    <w:abstractNumId w:val="26"/>
  </w:num>
  <w:num w:numId="26">
    <w:abstractNumId w:val="27"/>
  </w:num>
  <w:num w:numId="27">
    <w:abstractNumId w:val="16"/>
  </w:num>
  <w:num w:numId="28">
    <w:abstractNumId w:val="0"/>
  </w:num>
  <w:num w:numId="29">
    <w:abstractNumId w:val="12"/>
  </w:num>
  <w:num w:numId="30">
    <w:abstractNumId w:val="1"/>
  </w:num>
  <w:num w:numId="31">
    <w:abstractNumId w:val="17"/>
  </w:num>
  <w:num w:numId="32">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8FC"/>
    <w:rsid w:val="000050B2"/>
    <w:rsid w:val="00006A29"/>
    <w:rsid w:val="00020F4E"/>
    <w:rsid w:val="00025CC1"/>
    <w:rsid w:val="00026693"/>
    <w:rsid w:val="00032069"/>
    <w:rsid w:val="0004234E"/>
    <w:rsid w:val="000427FC"/>
    <w:rsid w:val="00065804"/>
    <w:rsid w:val="00071642"/>
    <w:rsid w:val="0008763C"/>
    <w:rsid w:val="00087743"/>
    <w:rsid w:val="00092574"/>
    <w:rsid w:val="00093A53"/>
    <w:rsid w:val="000C623A"/>
    <w:rsid w:val="000D70D2"/>
    <w:rsid w:val="000E072F"/>
    <w:rsid w:val="000E2395"/>
    <w:rsid w:val="000E2BE7"/>
    <w:rsid w:val="000E4687"/>
    <w:rsid w:val="000E5852"/>
    <w:rsid w:val="000F4691"/>
    <w:rsid w:val="001071D3"/>
    <w:rsid w:val="001303F4"/>
    <w:rsid w:val="00143BFA"/>
    <w:rsid w:val="00144FFD"/>
    <w:rsid w:val="00146715"/>
    <w:rsid w:val="001544E5"/>
    <w:rsid w:val="00165604"/>
    <w:rsid w:val="00175615"/>
    <w:rsid w:val="00176FE7"/>
    <w:rsid w:val="001831E9"/>
    <w:rsid w:val="00192807"/>
    <w:rsid w:val="001966AE"/>
    <w:rsid w:val="00197D10"/>
    <w:rsid w:val="001B24D9"/>
    <w:rsid w:val="001B7281"/>
    <w:rsid w:val="001C1A22"/>
    <w:rsid w:val="001C5637"/>
    <w:rsid w:val="001E11FC"/>
    <w:rsid w:val="001E74FA"/>
    <w:rsid w:val="001F3C87"/>
    <w:rsid w:val="002018C6"/>
    <w:rsid w:val="00207BE2"/>
    <w:rsid w:val="002121CF"/>
    <w:rsid w:val="00215AA4"/>
    <w:rsid w:val="00221DE9"/>
    <w:rsid w:val="00225DA6"/>
    <w:rsid w:val="002731C9"/>
    <w:rsid w:val="00275EE4"/>
    <w:rsid w:val="002763D4"/>
    <w:rsid w:val="00286B09"/>
    <w:rsid w:val="0028745B"/>
    <w:rsid w:val="002A3F79"/>
    <w:rsid w:val="002A4BA2"/>
    <w:rsid w:val="002B2F22"/>
    <w:rsid w:val="002D0D49"/>
    <w:rsid w:val="002D4820"/>
    <w:rsid w:val="002D4E21"/>
    <w:rsid w:val="002D6007"/>
    <w:rsid w:val="002D615E"/>
    <w:rsid w:val="002D6429"/>
    <w:rsid w:val="00306423"/>
    <w:rsid w:val="00312524"/>
    <w:rsid w:val="0033140A"/>
    <w:rsid w:val="003406EE"/>
    <w:rsid w:val="00350EB8"/>
    <w:rsid w:val="0035391A"/>
    <w:rsid w:val="00354C76"/>
    <w:rsid w:val="003550BF"/>
    <w:rsid w:val="0039017B"/>
    <w:rsid w:val="003943E2"/>
    <w:rsid w:val="00396298"/>
    <w:rsid w:val="003A795B"/>
    <w:rsid w:val="003C16F1"/>
    <w:rsid w:val="003D2F77"/>
    <w:rsid w:val="00421F7F"/>
    <w:rsid w:val="00431FAB"/>
    <w:rsid w:val="00437D93"/>
    <w:rsid w:val="00442835"/>
    <w:rsid w:val="0044706D"/>
    <w:rsid w:val="00450749"/>
    <w:rsid w:val="00453AB1"/>
    <w:rsid w:val="00461174"/>
    <w:rsid w:val="0046128E"/>
    <w:rsid w:val="00481018"/>
    <w:rsid w:val="00481029"/>
    <w:rsid w:val="00482AE6"/>
    <w:rsid w:val="004923BE"/>
    <w:rsid w:val="00494926"/>
    <w:rsid w:val="004A4093"/>
    <w:rsid w:val="004A4D09"/>
    <w:rsid w:val="004B526C"/>
    <w:rsid w:val="004C0990"/>
    <w:rsid w:val="004C7B75"/>
    <w:rsid w:val="004D5326"/>
    <w:rsid w:val="004D54F1"/>
    <w:rsid w:val="004D5A42"/>
    <w:rsid w:val="004E45B1"/>
    <w:rsid w:val="005133AB"/>
    <w:rsid w:val="00516AD1"/>
    <w:rsid w:val="00517382"/>
    <w:rsid w:val="00540D52"/>
    <w:rsid w:val="00541B8E"/>
    <w:rsid w:val="00542A66"/>
    <w:rsid w:val="00542B13"/>
    <w:rsid w:val="0055002B"/>
    <w:rsid w:val="005655B3"/>
    <w:rsid w:val="00567E2C"/>
    <w:rsid w:val="005731FD"/>
    <w:rsid w:val="0058197D"/>
    <w:rsid w:val="00584B8A"/>
    <w:rsid w:val="00591B81"/>
    <w:rsid w:val="005C129D"/>
    <w:rsid w:val="005C430B"/>
    <w:rsid w:val="005C6DC8"/>
    <w:rsid w:val="005D068B"/>
    <w:rsid w:val="005D63DE"/>
    <w:rsid w:val="005F5785"/>
    <w:rsid w:val="005F6F9E"/>
    <w:rsid w:val="0060180C"/>
    <w:rsid w:val="00603C36"/>
    <w:rsid w:val="00604B8D"/>
    <w:rsid w:val="00606147"/>
    <w:rsid w:val="00611564"/>
    <w:rsid w:val="00615B68"/>
    <w:rsid w:val="00622AB4"/>
    <w:rsid w:val="00630600"/>
    <w:rsid w:val="00642BDF"/>
    <w:rsid w:val="00651703"/>
    <w:rsid w:val="006533BB"/>
    <w:rsid w:val="006642E9"/>
    <w:rsid w:val="006656C1"/>
    <w:rsid w:val="00665FA2"/>
    <w:rsid w:val="00670AF8"/>
    <w:rsid w:val="006833ED"/>
    <w:rsid w:val="0068584E"/>
    <w:rsid w:val="006964C3"/>
    <w:rsid w:val="006A1F96"/>
    <w:rsid w:val="006B1FEB"/>
    <w:rsid w:val="006B3835"/>
    <w:rsid w:val="006B6F72"/>
    <w:rsid w:val="006C4CE9"/>
    <w:rsid w:val="006E78FF"/>
    <w:rsid w:val="0070727E"/>
    <w:rsid w:val="0071787D"/>
    <w:rsid w:val="00735169"/>
    <w:rsid w:val="00735720"/>
    <w:rsid w:val="00742A40"/>
    <w:rsid w:val="00746E53"/>
    <w:rsid w:val="00766B69"/>
    <w:rsid w:val="007738D6"/>
    <w:rsid w:val="00774755"/>
    <w:rsid w:val="00783D39"/>
    <w:rsid w:val="007879BC"/>
    <w:rsid w:val="00795886"/>
    <w:rsid w:val="007A37AE"/>
    <w:rsid w:val="007A5B73"/>
    <w:rsid w:val="007A7FD2"/>
    <w:rsid w:val="007B163F"/>
    <w:rsid w:val="007B5AB1"/>
    <w:rsid w:val="007C7EB1"/>
    <w:rsid w:val="007D5FAA"/>
    <w:rsid w:val="007D7CC2"/>
    <w:rsid w:val="007E2ABB"/>
    <w:rsid w:val="007E2DA2"/>
    <w:rsid w:val="007F29F0"/>
    <w:rsid w:val="007F39AA"/>
    <w:rsid w:val="007F5606"/>
    <w:rsid w:val="00801CDF"/>
    <w:rsid w:val="008057F2"/>
    <w:rsid w:val="00810260"/>
    <w:rsid w:val="00812B56"/>
    <w:rsid w:val="0081570D"/>
    <w:rsid w:val="00817EF9"/>
    <w:rsid w:val="00821E3A"/>
    <w:rsid w:val="008362EE"/>
    <w:rsid w:val="008411AD"/>
    <w:rsid w:val="008412D3"/>
    <w:rsid w:val="00850256"/>
    <w:rsid w:val="00860449"/>
    <w:rsid w:val="00870AB8"/>
    <w:rsid w:val="00870D17"/>
    <w:rsid w:val="00875764"/>
    <w:rsid w:val="008828FF"/>
    <w:rsid w:val="00890CBF"/>
    <w:rsid w:val="00893782"/>
    <w:rsid w:val="008A2C88"/>
    <w:rsid w:val="008A3058"/>
    <w:rsid w:val="008A6535"/>
    <w:rsid w:val="008B7279"/>
    <w:rsid w:val="008E7729"/>
    <w:rsid w:val="008F0AC9"/>
    <w:rsid w:val="008F3ED2"/>
    <w:rsid w:val="009025E4"/>
    <w:rsid w:val="009167DA"/>
    <w:rsid w:val="00920711"/>
    <w:rsid w:val="00920BBC"/>
    <w:rsid w:val="009300F7"/>
    <w:rsid w:val="00937EB7"/>
    <w:rsid w:val="009445A5"/>
    <w:rsid w:val="0095075D"/>
    <w:rsid w:val="00955307"/>
    <w:rsid w:val="00964B74"/>
    <w:rsid w:val="00974862"/>
    <w:rsid w:val="00987EF1"/>
    <w:rsid w:val="009957F9"/>
    <w:rsid w:val="00996A3C"/>
    <w:rsid w:val="009A700F"/>
    <w:rsid w:val="009B2946"/>
    <w:rsid w:val="009B37A1"/>
    <w:rsid w:val="009B5660"/>
    <w:rsid w:val="009C5413"/>
    <w:rsid w:val="009C7883"/>
    <w:rsid w:val="009C7CF7"/>
    <w:rsid w:val="009D02DA"/>
    <w:rsid w:val="009D2FD3"/>
    <w:rsid w:val="009D4DFA"/>
    <w:rsid w:val="009E25AF"/>
    <w:rsid w:val="009E4C1F"/>
    <w:rsid w:val="00A04C4C"/>
    <w:rsid w:val="00A06532"/>
    <w:rsid w:val="00A11068"/>
    <w:rsid w:val="00A2279C"/>
    <w:rsid w:val="00A30926"/>
    <w:rsid w:val="00A401DF"/>
    <w:rsid w:val="00A43F54"/>
    <w:rsid w:val="00A6167F"/>
    <w:rsid w:val="00A71B82"/>
    <w:rsid w:val="00A71D06"/>
    <w:rsid w:val="00A72756"/>
    <w:rsid w:val="00A731F7"/>
    <w:rsid w:val="00A8389D"/>
    <w:rsid w:val="00A9504A"/>
    <w:rsid w:val="00A9776D"/>
    <w:rsid w:val="00AB1FE5"/>
    <w:rsid w:val="00AD77D1"/>
    <w:rsid w:val="00AE5D54"/>
    <w:rsid w:val="00AF406C"/>
    <w:rsid w:val="00AF6670"/>
    <w:rsid w:val="00B01F9D"/>
    <w:rsid w:val="00B12B3B"/>
    <w:rsid w:val="00B24833"/>
    <w:rsid w:val="00B25C82"/>
    <w:rsid w:val="00B37F3E"/>
    <w:rsid w:val="00B40692"/>
    <w:rsid w:val="00B436F0"/>
    <w:rsid w:val="00B4596F"/>
    <w:rsid w:val="00B45B26"/>
    <w:rsid w:val="00B50DA0"/>
    <w:rsid w:val="00B534DE"/>
    <w:rsid w:val="00B5507A"/>
    <w:rsid w:val="00B606DC"/>
    <w:rsid w:val="00B7039F"/>
    <w:rsid w:val="00B839FC"/>
    <w:rsid w:val="00B83FCC"/>
    <w:rsid w:val="00B964AE"/>
    <w:rsid w:val="00BC5EEB"/>
    <w:rsid w:val="00BD42FC"/>
    <w:rsid w:val="00BD4756"/>
    <w:rsid w:val="00C013AB"/>
    <w:rsid w:val="00C02B98"/>
    <w:rsid w:val="00C0531B"/>
    <w:rsid w:val="00C054AE"/>
    <w:rsid w:val="00C10063"/>
    <w:rsid w:val="00C130A4"/>
    <w:rsid w:val="00C301C5"/>
    <w:rsid w:val="00C36C46"/>
    <w:rsid w:val="00C37311"/>
    <w:rsid w:val="00C37C70"/>
    <w:rsid w:val="00C449DB"/>
    <w:rsid w:val="00C530FD"/>
    <w:rsid w:val="00C66581"/>
    <w:rsid w:val="00C84A09"/>
    <w:rsid w:val="00C84D6B"/>
    <w:rsid w:val="00C87F4B"/>
    <w:rsid w:val="00CA216B"/>
    <w:rsid w:val="00CB66C1"/>
    <w:rsid w:val="00CC1D62"/>
    <w:rsid w:val="00CC6D31"/>
    <w:rsid w:val="00CD3368"/>
    <w:rsid w:val="00CE09AA"/>
    <w:rsid w:val="00D01501"/>
    <w:rsid w:val="00D120BF"/>
    <w:rsid w:val="00D223AB"/>
    <w:rsid w:val="00D248EF"/>
    <w:rsid w:val="00D264A4"/>
    <w:rsid w:val="00D321E8"/>
    <w:rsid w:val="00D341AE"/>
    <w:rsid w:val="00D47C4B"/>
    <w:rsid w:val="00D5143B"/>
    <w:rsid w:val="00D63365"/>
    <w:rsid w:val="00D83D34"/>
    <w:rsid w:val="00DA1E21"/>
    <w:rsid w:val="00DB2F4C"/>
    <w:rsid w:val="00DB4B2D"/>
    <w:rsid w:val="00DD18FC"/>
    <w:rsid w:val="00DD251F"/>
    <w:rsid w:val="00DE3AF3"/>
    <w:rsid w:val="00DF3132"/>
    <w:rsid w:val="00E01416"/>
    <w:rsid w:val="00E05849"/>
    <w:rsid w:val="00E453B6"/>
    <w:rsid w:val="00E4624D"/>
    <w:rsid w:val="00E54DAE"/>
    <w:rsid w:val="00E5588A"/>
    <w:rsid w:val="00E6461F"/>
    <w:rsid w:val="00E738EA"/>
    <w:rsid w:val="00E802F8"/>
    <w:rsid w:val="00E918AC"/>
    <w:rsid w:val="00EB06B1"/>
    <w:rsid w:val="00EB3302"/>
    <w:rsid w:val="00ED40B9"/>
    <w:rsid w:val="00ED67BE"/>
    <w:rsid w:val="00ED74BD"/>
    <w:rsid w:val="00EE39A1"/>
    <w:rsid w:val="00F046FE"/>
    <w:rsid w:val="00F048E0"/>
    <w:rsid w:val="00F078ED"/>
    <w:rsid w:val="00F24F1B"/>
    <w:rsid w:val="00F264DA"/>
    <w:rsid w:val="00F42C7D"/>
    <w:rsid w:val="00F5413F"/>
    <w:rsid w:val="00F625D4"/>
    <w:rsid w:val="00F62CBF"/>
    <w:rsid w:val="00F73F97"/>
    <w:rsid w:val="00F82BFB"/>
    <w:rsid w:val="00F85740"/>
    <w:rsid w:val="00F87B60"/>
    <w:rsid w:val="00F948DC"/>
    <w:rsid w:val="00FB698C"/>
    <w:rsid w:val="00FC0D9C"/>
    <w:rsid w:val="00FC1297"/>
    <w:rsid w:val="00FC3442"/>
    <w:rsid w:val="00FC3D25"/>
    <w:rsid w:val="00FC3FFA"/>
    <w:rsid w:val="00FC5B4D"/>
    <w:rsid w:val="00FD22B4"/>
    <w:rsid w:val="00FD4FC2"/>
    <w:rsid w:val="00FE2CB4"/>
    <w:rsid w:val="00FE3DDC"/>
    <w:rsid w:val="00FE65BB"/>
    <w:rsid w:val="00FE7989"/>
    <w:rsid w:val="00FF32BC"/>
    <w:rsid w:val="00FF5E02"/>
    <w:rsid w:val="00FF6191"/>
    <w:rsid w:val="00FF79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24983B-A87F-48C8-A238-AB2C4794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67F"/>
  </w:style>
  <w:style w:type="paragraph" w:styleId="1">
    <w:name w:val="heading 1"/>
    <w:basedOn w:val="a"/>
    <w:next w:val="a"/>
    <w:link w:val="10"/>
    <w:qFormat/>
    <w:rsid w:val="00A6167F"/>
    <w:pPr>
      <w:keepNext/>
      <w:spacing w:before="240" w:after="60" w:line="240" w:lineRule="auto"/>
      <w:outlineLvl w:val="0"/>
    </w:pPr>
    <w:rPr>
      <w:rFonts w:ascii="Cambria" w:eastAsia="Times New Roman" w:hAnsi="Cambria" w:cs="Times New Roman"/>
      <w:b/>
      <w:bCs/>
      <w:kern w:val="32"/>
      <w:sz w:val="32"/>
      <w:szCs w:val="32"/>
      <w:lang w:val="en-A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18FC"/>
    <w:pPr>
      <w:tabs>
        <w:tab w:val="center" w:pos="4536"/>
        <w:tab w:val="right" w:pos="9072"/>
      </w:tabs>
      <w:spacing w:after="0" w:line="240" w:lineRule="auto"/>
    </w:pPr>
  </w:style>
  <w:style w:type="character" w:customStyle="1" w:styleId="a4">
    <w:name w:val="Горен колонтитул Знак"/>
    <w:basedOn w:val="a0"/>
    <w:link w:val="a3"/>
    <w:rsid w:val="00DD18FC"/>
  </w:style>
  <w:style w:type="paragraph" w:styleId="a5">
    <w:name w:val="footer"/>
    <w:basedOn w:val="a"/>
    <w:link w:val="a6"/>
    <w:uiPriority w:val="99"/>
    <w:unhideWhenUsed/>
    <w:rsid w:val="00DD18FC"/>
    <w:pPr>
      <w:tabs>
        <w:tab w:val="center" w:pos="4536"/>
        <w:tab w:val="right" w:pos="9072"/>
      </w:tabs>
      <w:spacing w:after="0" w:line="240" w:lineRule="auto"/>
    </w:pPr>
  </w:style>
  <w:style w:type="character" w:customStyle="1" w:styleId="a6">
    <w:name w:val="Долен колонтитул Знак"/>
    <w:basedOn w:val="a0"/>
    <w:link w:val="a5"/>
    <w:uiPriority w:val="99"/>
    <w:rsid w:val="00DD18FC"/>
  </w:style>
  <w:style w:type="character" w:styleId="a7">
    <w:name w:val="Strong"/>
    <w:basedOn w:val="a0"/>
    <w:uiPriority w:val="22"/>
    <w:qFormat/>
    <w:rsid w:val="00860449"/>
    <w:rPr>
      <w:b/>
      <w:bCs/>
    </w:rPr>
  </w:style>
  <w:style w:type="character" w:customStyle="1" w:styleId="10">
    <w:name w:val="Заглавие 1 Знак"/>
    <w:basedOn w:val="a0"/>
    <w:link w:val="1"/>
    <w:rsid w:val="00A6167F"/>
    <w:rPr>
      <w:rFonts w:ascii="Cambria" w:eastAsia="Times New Roman" w:hAnsi="Cambria" w:cs="Times New Roman"/>
      <w:b/>
      <w:bCs/>
      <w:kern w:val="32"/>
      <w:sz w:val="32"/>
      <w:szCs w:val="32"/>
      <w:lang w:val="en-AU" w:eastAsia="x-none"/>
    </w:rPr>
  </w:style>
  <w:style w:type="paragraph" w:styleId="a8">
    <w:name w:val="Body Text"/>
    <w:basedOn w:val="a"/>
    <w:link w:val="a9"/>
    <w:rsid w:val="00A6167F"/>
    <w:pPr>
      <w:spacing w:after="0" w:line="240" w:lineRule="auto"/>
      <w:jc w:val="both"/>
    </w:pPr>
    <w:rPr>
      <w:rFonts w:ascii="Times New Roman" w:eastAsia="Times New Roman" w:hAnsi="Times New Roman" w:cs="Times New Roman"/>
      <w:sz w:val="24"/>
      <w:szCs w:val="20"/>
      <w:lang w:val="x-none"/>
    </w:rPr>
  </w:style>
  <w:style w:type="character" w:customStyle="1" w:styleId="a9">
    <w:name w:val="Основен текст Знак"/>
    <w:basedOn w:val="a0"/>
    <w:link w:val="a8"/>
    <w:rsid w:val="00A6167F"/>
    <w:rPr>
      <w:rFonts w:ascii="Times New Roman" w:eastAsia="Times New Roman" w:hAnsi="Times New Roman" w:cs="Times New Roman"/>
      <w:sz w:val="24"/>
      <w:szCs w:val="20"/>
      <w:lang w:val="x-none"/>
    </w:rPr>
  </w:style>
  <w:style w:type="character" w:customStyle="1" w:styleId="420">
    <w:name w:val="Основен текст (4)20"/>
    <w:rsid w:val="00A6167F"/>
    <w:rPr>
      <w:b/>
      <w:bCs/>
      <w:sz w:val="21"/>
      <w:szCs w:val="21"/>
      <w:shd w:val="clear" w:color="auto" w:fill="FFFFFF"/>
      <w:lang w:bidi="ar-SA"/>
    </w:rPr>
  </w:style>
  <w:style w:type="character" w:customStyle="1" w:styleId="4">
    <w:name w:val="Основен текст (4)_"/>
    <w:link w:val="41"/>
    <w:rsid w:val="00A6167F"/>
    <w:rPr>
      <w:b/>
      <w:bCs/>
      <w:sz w:val="21"/>
      <w:szCs w:val="21"/>
      <w:shd w:val="clear" w:color="auto" w:fill="FFFFFF"/>
    </w:rPr>
  </w:style>
  <w:style w:type="paragraph" w:customStyle="1" w:styleId="41">
    <w:name w:val="Основен текст (4)1"/>
    <w:basedOn w:val="a"/>
    <w:link w:val="4"/>
    <w:rsid w:val="00A6167F"/>
    <w:pPr>
      <w:shd w:val="clear" w:color="auto" w:fill="FFFFFF"/>
      <w:spacing w:after="180" w:line="274" w:lineRule="exact"/>
      <w:ind w:hanging="440"/>
      <w:jc w:val="both"/>
    </w:pPr>
    <w:rPr>
      <w:b/>
      <w:bCs/>
      <w:sz w:val="21"/>
      <w:szCs w:val="21"/>
      <w:shd w:val="clear" w:color="auto" w:fill="FFFFFF"/>
    </w:rPr>
  </w:style>
  <w:style w:type="character" w:customStyle="1" w:styleId="11">
    <w:name w:val="Шрифт на абзаца по подразбиране1"/>
    <w:rsid w:val="00870AB8"/>
  </w:style>
  <w:style w:type="paragraph" w:styleId="2">
    <w:name w:val="Body Text 2"/>
    <w:basedOn w:val="a"/>
    <w:link w:val="20"/>
    <w:uiPriority w:val="99"/>
    <w:semiHidden/>
    <w:unhideWhenUsed/>
    <w:rsid w:val="000D70D2"/>
    <w:pPr>
      <w:spacing w:after="120" w:line="480" w:lineRule="auto"/>
    </w:pPr>
  </w:style>
  <w:style w:type="character" w:customStyle="1" w:styleId="20">
    <w:name w:val="Основен текст 2 Знак"/>
    <w:basedOn w:val="a0"/>
    <w:link w:val="2"/>
    <w:uiPriority w:val="99"/>
    <w:semiHidden/>
    <w:rsid w:val="000D70D2"/>
  </w:style>
  <w:style w:type="paragraph" w:styleId="aa">
    <w:name w:val="List Paragraph"/>
    <w:aliases w:val="ПАРАГРАФ"/>
    <w:basedOn w:val="a"/>
    <w:link w:val="ab"/>
    <w:qFormat/>
    <w:rsid w:val="000D70D2"/>
    <w:pPr>
      <w:ind w:left="720"/>
      <w:contextualSpacing/>
    </w:pPr>
    <w:rPr>
      <w:rFonts w:ascii="Calibri" w:eastAsia="Times New Roman" w:hAnsi="Calibri" w:cs="Times New Roman"/>
    </w:rPr>
  </w:style>
  <w:style w:type="paragraph" w:styleId="ac">
    <w:name w:val="Balloon Text"/>
    <w:basedOn w:val="a"/>
    <w:link w:val="ad"/>
    <w:uiPriority w:val="99"/>
    <w:semiHidden/>
    <w:unhideWhenUsed/>
    <w:rsid w:val="00437D93"/>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437D93"/>
    <w:rPr>
      <w:rFonts w:ascii="Tahoma" w:hAnsi="Tahoma" w:cs="Tahoma"/>
      <w:sz w:val="16"/>
      <w:szCs w:val="16"/>
    </w:rPr>
  </w:style>
  <w:style w:type="paragraph" w:styleId="ae">
    <w:name w:val="Normal (Web)"/>
    <w:basedOn w:val="a"/>
    <w:rsid w:val="0008774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
    <w:name w:val="Hyperlink"/>
    <w:basedOn w:val="a0"/>
    <w:uiPriority w:val="99"/>
    <w:semiHidden/>
    <w:unhideWhenUsed/>
    <w:rsid w:val="00A71B82"/>
    <w:rPr>
      <w:color w:val="0000FF"/>
      <w:u w:val="single"/>
    </w:rPr>
  </w:style>
  <w:style w:type="paragraph" w:styleId="HTML">
    <w:name w:val="HTML Preformatted"/>
    <w:basedOn w:val="a"/>
    <w:link w:val="HTML0"/>
    <w:uiPriority w:val="99"/>
    <w:semiHidden/>
    <w:unhideWhenUsed/>
    <w:rsid w:val="00773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rsid w:val="007738D6"/>
    <w:rPr>
      <w:rFonts w:ascii="Courier New" w:eastAsia="Times New Roman" w:hAnsi="Courier New" w:cs="Courier New"/>
      <w:sz w:val="20"/>
      <w:szCs w:val="20"/>
      <w:lang w:eastAsia="bg-BG"/>
    </w:rPr>
  </w:style>
  <w:style w:type="character" w:customStyle="1" w:styleId="filled-value">
    <w:name w:val="filled-value"/>
    <w:basedOn w:val="a0"/>
    <w:rsid w:val="007738D6"/>
  </w:style>
  <w:style w:type="paragraph" w:customStyle="1" w:styleId="Default">
    <w:name w:val="Default"/>
    <w:rsid w:val="007F5606"/>
    <w:pPr>
      <w:suppressAutoHyphens/>
      <w:spacing w:after="0" w:line="100" w:lineRule="atLeast"/>
    </w:pPr>
    <w:rPr>
      <w:rFonts w:ascii="Times New Roman" w:eastAsia="Times New Roman" w:hAnsi="Times New Roman" w:cs="Times New Roman"/>
      <w:color w:val="000000"/>
      <w:sz w:val="24"/>
      <w:szCs w:val="24"/>
      <w:lang w:eastAsia="ar-SA"/>
    </w:rPr>
  </w:style>
  <w:style w:type="character" w:customStyle="1" w:styleId="ab">
    <w:name w:val="Списък на абзаци Знак"/>
    <w:aliases w:val="ПАРАГРАФ Знак"/>
    <w:link w:val="aa"/>
    <w:locked/>
    <w:rsid w:val="007F5606"/>
    <w:rPr>
      <w:rFonts w:ascii="Calibri" w:eastAsia="Times New Roman" w:hAnsi="Calibri" w:cs="Times New Roman"/>
    </w:rPr>
  </w:style>
  <w:style w:type="character" w:customStyle="1" w:styleId="af0">
    <w:name w:val="Заглавие Знак"/>
    <w:link w:val="af1"/>
    <w:rsid w:val="007D7CC2"/>
    <w:rPr>
      <w:rFonts w:ascii="Times New Roman" w:eastAsia="Times New Roman" w:hAnsi="Times New Roman" w:cs="Times New Roman"/>
      <w:b/>
      <w:sz w:val="28"/>
      <w:szCs w:val="20"/>
    </w:rPr>
  </w:style>
  <w:style w:type="paragraph" w:styleId="af1">
    <w:name w:val="Title"/>
    <w:basedOn w:val="a"/>
    <w:link w:val="af0"/>
    <w:qFormat/>
    <w:rsid w:val="007D7CC2"/>
    <w:pPr>
      <w:spacing w:after="0" w:line="240" w:lineRule="auto"/>
      <w:jc w:val="center"/>
    </w:pPr>
    <w:rPr>
      <w:rFonts w:ascii="Times New Roman" w:eastAsia="Times New Roman" w:hAnsi="Times New Roman" w:cs="Times New Roman"/>
      <w:b/>
      <w:sz w:val="28"/>
      <w:szCs w:val="20"/>
    </w:rPr>
  </w:style>
  <w:style w:type="character" w:customStyle="1" w:styleId="12">
    <w:name w:val="Заглавие Знак1"/>
    <w:basedOn w:val="a0"/>
    <w:uiPriority w:val="10"/>
    <w:rsid w:val="007D7C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4250">
      <w:bodyDiv w:val="1"/>
      <w:marLeft w:val="0"/>
      <w:marRight w:val="0"/>
      <w:marTop w:val="0"/>
      <w:marBottom w:val="0"/>
      <w:divBdr>
        <w:top w:val="none" w:sz="0" w:space="0" w:color="auto"/>
        <w:left w:val="none" w:sz="0" w:space="0" w:color="auto"/>
        <w:bottom w:val="none" w:sz="0" w:space="0" w:color="auto"/>
        <w:right w:val="none" w:sz="0" w:space="0" w:color="auto"/>
      </w:divBdr>
    </w:div>
    <w:div w:id="418791980">
      <w:bodyDiv w:val="1"/>
      <w:marLeft w:val="0"/>
      <w:marRight w:val="0"/>
      <w:marTop w:val="0"/>
      <w:marBottom w:val="0"/>
      <w:divBdr>
        <w:top w:val="none" w:sz="0" w:space="0" w:color="auto"/>
        <w:left w:val="none" w:sz="0" w:space="0" w:color="auto"/>
        <w:bottom w:val="none" w:sz="0" w:space="0" w:color="auto"/>
        <w:right w:val="none" w:sz="0" w:space="0" w:color="auto"/>
      </w:divBdr>
    </w:div>
    <w:div w:id="432365985">
      <w:bodyDiv w:val="1"/>
      <w:marLeft w:val="0"/>
      <w:marRight w:val="0"/>
      <w:marTop w:val="0"/>
      <w:marBottom w:val="0"/>
      <w:divBdr>
        <w:top w:val="none" w:sz="0" w:space="0" w:color="auto"/>
        <w:left w:val="none" w:sz="0" w:space="0" w:color="auto"/>
        <w:bottom w:val="none" w:sz="0" w:space="0" w:color="auto"/>
        <w:right w:val="none" w:sz="0" w:space="0" w:color="auto"/>
      </w:divBdr>
    </w:div>
    <w:div w:id="504319320">
      <w:bodyDiv w:val="1"/>
      <w:marLeft w:val="0"/>
      <w:marRight w:val="0"/>
      <w:marTop w:val="0"/>
      <w:marBottom w:val="0"/>
      <w:divBdr>
        <w:top w:val="none" w:sz="0" w:space="0" w:color="auto"/>
        <w:left w:val="none" w:sz="0" w:space="0" w:color="auto"/>
        <w:bottom w:val="none" w:sz="0" w:space="0" w:color="auto"/>
        <w:right w:val="none" w:sz="0" w:space="0" w:color="auto"/>
      </w:divBdr>
    </w:div>
    <w:div w:id="680359425">
      <w:bodyDiv w:val="1"/>
      <w:marLeft w:val="0"/>
      <w:marRight w:val="0"/>
      <w:marTop w:val="0"/>
      <w:marBottom w:val="0"/>
      <w:divBdr>
        <w:top w:val="none" w:sz="0" w:space="0" w:color="auto"/>
        <w:left w:val="none" w:sz="0" w:space="0" w:color="auto"/>
        <w:bottom w:val="none" w:sz="0" w:space="0" w:color="auto"/>
        <w:right w:val="none" w:sz="0" w:space="0" w:color="auto"/>
      </w:divBdr>
    </w:div>
    <w:div w:id="701395490">
      <w:bodyDiv w:val="1"/>
      <w:marLeft w:val="0"/>
      <w:marRight w:val="0"/>
      <w:marTop w:val="0"/>
      <w:marBottom w:val="0"/>
      <w:divBdr>
        <w:top w:val="none" w:sz="0" w:space="0" w:color="auto"/>
        <w:left w:val="none" w:sz="0" w:space="0" w:color="auto"/>
        <w:bottom w:val="none" w:sz="0" w:space="0" w:color="auto"/>
        <w:right w:val="none" w:sz="0" w:space="0" w:color="auto"/>
      </w:divBdr>
    </w:div>
    <w:div w:id="1096828704">
      <w:bodyDiv w:val="1"/>
      <w:marLeft w:val="0"/>
      <w:marRight w:val="0"/>
      <w:marTop w:val="0"/>
      <w:marBottom w:val="0"/>
      <w:divBdr>
        <w:top w:val="none" w:sz="0" w:space="0" w:color="auto"/>
        <w:left w:val="none" w:sz="0" w:space="0" w:color="auto"/>
        <w:bottom w:val="none" w:sz="0" w:space="0" w:color="auto"/>
        <w:right w:val="none" w:sz="0" w:space="0" w:color="auto"/>
      </w:divBdr>
    </w:div>
    <w:div w:id="1142306978">
      <w:bodyDiv w:val="1"/>
      <w:marLeft w:val="0"/>
      <w:marRight w:val="0"/>
      <w:marTop w:val="0"/>
      <w:marBottom w:val="0"/>
      <w:divBdr>
        <w:top w:val="none" w:sz="0" w:space="0" w:color="auto"/>
        <w:left w:val="none" w:sz="0" w:space="0" w:color="auto"/>
        <w:bottom w:val="none" w:sz="0" w:space="0" w:color="auto"/>
        <w:right w:val="none" w:sz="0" w:space="0" w:color="auto"/>
      </w:divBdr>
    </w:div>
    <w:div w:id="1193885941">
      <w:bodyDiv w:val="1"/>
      <w:marLeft w:val="0"/>
      <w:marRight w:val="0"/>
      <w:marTop w:val="0"/>
      <w:marBottom w:val="0"/>
      <w:divBdr>
        <w:top w:val="none" w:sz="0" w:space="0" w:color="auto"/>
        <w:left w:val="none" w:sz="0" w:space="0" w:color="auto"/>
        <w:bottom w:val="none" w:sz="0" w:space="0" w:color="auto"/>
        <w:right w:val="none" w:sz="0" w:space="0" w:color="auto"/>
      </w:divBdr>
    </w:div>
    <w:div w:id="1285580988">
      <w:bodyDiv w:val="1"/>
      <w:marLeft w:val="0"/>
      <w:marRight w:val="0"/>
      <w:marTop w:val="0"/>
      <w:marBottom w:val="0"/>
      <w:divBdr>
        <w:top w:val="none" w:sz="0" w:space="0" w:color="auto"/>
        <w:left w:val="none" w:sz="0" w:space="0" w:color="auto"/>
        <w:bottom w:val="none" w:sz="0" w:space="0" w:color="auto"/>
        <w:right w:val="none" w:sz="0" w:space="0" w:color="auto"/>
      </w:divBdr>
    </w:div>
    <w:div w:id="1354577355">
      <w:bodyDiv w:val="1"/>
      <w:marLeft w:val="0"/>
      <w:marRight w:val="0"/>
      <w:marTop w:val="0"/>
      <w:marBottom w:val="0"/>
      <w:divBdr>
        <w:top w:val="none" w:sz="0" w:space="0" w:color="auto"/>
        <w:left w:val="none" w:sz="0" w:space="0" w:color="auto"/>
        <w:bottom w:val="none" w:sz="0" w:space="0" w:color="auto"/>
        <w:right w:val="none" w:sz="0" w:space="0" w:color="auto"/>
      </w:divBdr>
    </w:div>
    <w:div w:id="1415080270">
      <w:bodyDiv w:val="1"/>
      <w:marLeft w:val="0"/>
      <w:marRight w:val="0"/>
      <w:marTop w:val="0"/>
      <w:marBottom w:val="0"/>
      <w:divBdr>
        <w:top w:val="none" w:sz="0" w:space="0" w:color="auto"/>
        <w:left w:val="none" w:sz="0" w:space="0" w:color="auto"/>
        <w:bottom w:val="none" w:sz="0" w:space="0" w:color="auto"/>
        <w:right w:val="none" w:sz="0" w:space="0" w:color="auto"/>
      </w:divBdr>
    </w:div>
    <w:div w:id="1571886012">
      <w:bodyDiv w:val="1"/>
      <w:marLeft w:val="0"/>
      <w:marRight w:val="0"/>
      <w:marTop w:val="0"/>
      <w:marBottom w:val="0"/>
      <w:divBdr>
        <w:top w:val="none" w:sz="0" w:space="0" w:color="auto"/>
        <w:left w:val="none" w:sz="0" w:space="0" w:color="auto"/>
        <w:bottom w:val="none" w:sz="0" w:space="0" w:color="auto"/>
        <w:right w:val="none" w:sz="0" w:space="0" w:color="auto"/>
      </w:divBdr>
    </w:div>
    <w:div w:id="1694108094">
      <w:bodyDiv w:val="1"/>
      <w:marLeft w:val="0"/>
      <w:marRight w:val="0"/>
      <w:marTop w:val="0"/>
      <w:marBottom w:val="0"/>
      <w:divBdr>
        <w:top w:val="none" w:sz="0" w:space="0" w:color="auto"/>
        <w:left w:val="none" w:sz="0" w:space="0" w:color="auto"/>
        <w:bottom w:val="none" w:sz="0" w:space="0" w:color="auto"/>
        <w:right w:val="none" w:sz="0" w:space="0" w:color="auto"/>
      </w:divBdr>
    </w:div>
    <w:div w:id="1770854246">
      <w:bodyDiv w:val="1"/>
      <w:marLeft w:val="0"/>
      <w:marRight w:val="0"/>
      <w:marTop w:val="0"/>
      <w:marBottom w:val="0"/>
      <w:divBdr>
        <w:top w:val="none" w:sz="0" w:space="0" w:color="auto"/>
        <w:left w:val="none" w:sz="0" w:space="0" w:color="auto"/>
        <w:bottom w:val="none" w:sz="0" w:space="0" w:color="auto"/>
        <w:right w:val="none" w:sz="0" w:space="0" w:color="auto"/>
      </w:divBdr>
      <w:divsChild>
        <w:div w:id="75978166">
          <w:marLeft w:val="0"/>
          <w:marRight w:val="0"/>
          <w:marTop w:val="0"/>
          <w:marBottom w:val="75"/>
          <w:divBdr>
            <w:top w:val="none" w:sz="0" w:space="0" w:color="auto"/>
            <w:left w:val="none" w:sz="0" w:space="0" w:color="auto"/>
            <w:bottom w:val="none" w:sz="0" w:space="0" w:color="auto"/>
            <w:right w:val="none" w:sz="0" w:space="0" w:color="auto"/>
          </w:divBdr>
        </w:div>
        <w:div w:id="1403792784">
          <w:marLeft w:val="0"/>
          <w:marRight w:val="0"/>
          <w:marTop w:val="0"/>
          <w:marBottom w:val="75"/>
          <w:divBdr>
            <w:top w:val="none" w:sz="0" w:space="0" w:color="auto"/>
            <w:left w:val="none" w:sz="0" w:space="0" w:color="auto"/>
            <w:bottom w:val="none" w:sz="0" w:space="0" w:color="auto"/>
            <w:right w:val="none" w:sz="0" w:space="0" w:color="auto"/>
          </w:divBdr>
        </w:div>
        <w:div w:id="2054113807">
          <w:marLeft w:val="0"/>
          <w:marRight w:val="0"/>
          <w:marTop w:val="0"/>
          <w:marBottom w:val="75"/>
          <w:divBdr>
            <w:top w:val="none" w:sz="0" w:space="0" w:color="auto"/>
            <w:left w:val="none" w:sz="0" w:space="0" w:color="auto"/>
            <w:bottom w:val="none" w:sz="0" w:space="0" w:color="auto"/>
            <w:right w:val="none" w:sz="0" w:space="0" w:color="auto"/>
          </w:divBdr>
        </w:div>
        <w:div w:id="1334795694">
          <w:marLeft w:val="0"/>
          <w:marRight w:val="0"/>
          <w:marTop w:val="0"/>
          <w:marBottom w:val="75"/>
          <w:divBdr>
            <w:top w:val="none" w:sz="0" w:space="0" w:color="auto"/>
            <w:left w:val="none" w:sz="0" w:space="0" w:color="auto"/>
            <w:bottom w:val="none" w:sz="0" w:space="0" w:color="auto"/>
            <w:right w:val="none" w:sz="0" w:space="0" w:color="auto"/>
          </w:divBdr>
        </w:div>
        <w:div w:id="2140104888">
          <w:marLeft w:val="0"/>
          <w:marRight w:val="0"/>
          <w:marTop w:val="0"/>
          <w:marBottom w:val="75"/>
          <w:divBdr>
            <w:top w:val="none" w:sz="0" w:space="0" w:color="auto"/>
            <w:left w:val="none" w:sz="0" w:space="0" w:color="auto"/>
            <w:bottom w:val="none" w:sz="0" w:space="0" w:color="auto"/>
            <w:right w:val="none" w:sz="0" w:space="0" w:color="auto"/>
          </w:divBdr>
        </w:div>
        <w:div w:id="1892306352">
          <w:marLeft w:val="0"/>
          <w:marRight w:val="0"/>
          <w:marTop w:val="0"/>
          <w:marBottom w:val="75"/>
          <w:divBdr>
            <w:top w:val="none" w:sz="0" w:space="0" w:color="auto"/>
            <w:left w:val="none" w:sz="0" w:space="0" w:color="auto"/>
            <w:bottom w:val="none" w:sz="0" w:space="0" w:color="auto"/>
            <w:right w:val="none" w:sz="0" w:space="0" w:color="auto"/>
          </w:divBdr>
        </w:div>
        <w:div w:id="2095777009">
          <w:marLeft w:val="0"/>
          <w:marRight w:val="0"/>
          <w:marTop w:val="0"/>
          <w:marBottom w:val="75"/>
          <w:divBdr>
            <w:top w:val="none" w:sz="0" w:space="0" w:color="auto"/>
            <w:left w:val="none" w:sz="0" w:space="0" w:color="auto"/>
            <w:bottom w:val="none" w:sz="0" w:space="0" w:color="auto"/>
            <w:right w:val="none" w:sz="0" w:space="0" w:color="auto"/>
          </w:divBdr>
        </w:div>
        <w:div w:id="268585570">
          <w:marLeft w:val="0"/>
          <w:marRight w:val="0"/>
          <w:marTop w:val="0"/>
          <w:marBottom w:val="75"/>
          <w:divBdr>
            <w:top w:val="none" w:sz="0" w:space="0" w:color="auto"/>
            <w:left w:val="none" w:sz="0" w:space="0" w:color="auto"/>
            <w:bottom w:val="none" w:sz="0" w:space="0" w:color="auto"/>
            <w:right w:val="none" w:sz="0" w:space="0" w:color="auto"/>
          </w:divBdr>
        </w:div>
        <w:div w:id="111046840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6999</Words>
  <Characters>39899</Characters>
  <Application>Microsoft Office Word</Application>
  <DocSecurity>0</DocSecurity>
  <Lines>332</Lines>
  <Paragraphs>93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 Hadzhiyska</dc:creator>
  <cp:lastModifiedBy>galina gancheva</cp:lastModifiedBy>
  <cp:revision>4</cp:revision>
  <cp:lastPrinted>2018-07-11T12:22:00Z</cp:lastPrinted>
  <dcterms:created xsi:type="dcterms:W3CDTF">2018-08-03T11:07:00Z</dcterms:created>
  <dcterms:modified xsi:type="dcterms:W3CDTF">2018-08-03T15:23:00Z</dcterms:modified>
</cp:coreProperties>
</file>